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0F454F" w:rsidRDefault="0032792D" w:rsidP="009C541E">
      <w:pPr>
        <w:jc w:val="center"/>
        <w:rPr>
          <w:rFonts w:ascii="Times New Roman" w:hAnsi="Times New Roman" w:cs="Times New Roman"/>
          <w:szCs w:val="28"/>
        </w:rPr>
      </w:pPr>
      <w:r w:rsidRPr="000F454F">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0F454F" w:rsidRDefault="0032792D" w:rsidP="009C541E">
      <w:pPr>
        <w:jc w:val="center"/>
        <w:rPr>
          <w:rFonts w:ascii="Times New Roman" w:hAnsi="Times New Roman" w:cs="Times New Roman"/>
          <w:szCs w:val="28"/>
        </w:rPr>
      </w:pPr>
      <w:r w:rsidRPr="000F454F">
        <w:rPr>
          <w:rFonts w:ascii="Times New Roman" w:hAnsi="Times New Roman" w:cs="Times New Roman"/>
          <w:szCs w:val="28"/>
        </w:rPr>
        <w:t>учреждение высшего образования</w:t>
      </w:r>
    </w:p>
    <w:p w14:paraId="0AEFFCA3" w14:textId="77777777" w:rsidR="0032792D" w:rsidRPr="000F454F" w:rsidRDefault="0032792D" w:rsidP="009C541E">
      <w:pPr>
        <w:jc w:val="center"/>
        <w:rPr>
          <w:rFonts w:ascii="Times New Roman" w:hAnsi="Times New Roman" w:cs="Times New Roman"/>
          <w:b/>
          <w:bCs/>
          <w:caps/>
          <w:szCs w:val="28"/>
        </w:rPr>
      </w:pPr>
      <w:r w:rsidRPr="000F454F">
        <w:rPr>
          <w:rFonts w:ascii="Times New Roman" w:hAnsi="Times New Roman" w:cs="Times New Roman"/>
          <w:b/>
          <w:bCs/>
          <w:caps/>
          <w:szCs w:val="28"/>
        </w:rPr>
        <w:t>«ФИНАНСОВЫЙ УНИВЕРСИТЕТ ПРИ пРАВИТЕЛЬСТВЕ</w:t>
      </w:r>
    </w:p>
    <w:p w14:paraId="33BBB768" w14:textId="77777777" w:rsidR="0032792D" w:rsidRPr="000F454F" w:rsidRDefault="0032792D" w:rsidP="009C541E">
      <w:pPr>
        <w:jc w:val="center"/>
        <w:rPr>
          <w:rFonts w:ascii="Times New Roman" w:hAnsi="Times New Roman" w:cs="Times New Roman"/>
          <w:b/>
          <w:bCs/>
          <w:caps/>
          <w:szCs w:val="28"/>
        </w:rPr>
      </w:pPr>
      <w:r w:rsidRPr="000F454F">
        <w:rPr>
          <w:rFonts w:ascii="Times New Roman" w:hAnsi="Times New Roman" w:cs="Times New Roman"/>
          <w:b/>
          <w:bCs/>
          <w:caps/>
          <w:szCs w:val="28"/>
        </w:rPr>
        <w:t>Российской Федерации»</w:t>
      </w:r>
    </w:p>
    <w:p w14:paraId="4377E17B" w14:textId="77777777" w:rsidR="0032792D" w:rsidRPr="000F454F" w:rsidRDefault="0032792D" w:rsidP="009C541E">
      <w:pPr>
        <w:jc w:val="center"/>
        <w:rPr>
          <w:rFonts w:ascii="Times New Roman" w:hAnsi="Times New Roman" w:cs="Times New Roman"/>
          <w:b/>
          <w:bCs/>
          <w:szCs w:val="28"/>
        </w:rPr>
      </w:pPr>
      <w:r w:rsidRPr="000F454F">
        <w:rPr>
          <w:rFonts w:ascii="Times New Roman" w:hAnsi="Times New Roman" w:cs="Times New Roman"/>
          <w:b/>
          <w:bCs/>
          <w:szCs w:val="28"/>
        </w:rPr>
        <w:t>(Финансовый университет)</w:t>
      </w:r>
    </w:p>
    <w:p w14:paraId="6911F736" w14:textId="77777777" w:rsidR="0032792D" w:rsidRPr="000F454F" w:rsidRDefault="0032792D" w:rsidP="009C541E">
      <w:pPr>
        <w:jc w:val="center"/>
        <w:rPr>
          <w:rFonts w:ascii="Times New Roman" w:hAnsi="Times New Roman" w:cs="Times New Roman"/>
          <w:szCs w:val="28"/>
        </w:rPr>
      </w:pPr>
    </w:p>
    <w:p w14:paraId="197FCFF9" w14:textId="3D554623" w:rsidR="0032792D" w:rsidRPr="000F454F" w:rsidRDefault="0032792D" w:rsidP="009C541E">
      <w:pPr>
        <w:jc w:val="center"/>
        <w:rPr>
          <w:rFonts w:ascii="Times New Roman" w:hAnsi="Times New Roman" w:cs="Times New Roman"/>
          <w:b/>
          <w:szCs w:val="28"/>
        </w:rPr>
      </w:pPr>
      <w:r w:rsidRPr="000F454F">
        <w:rPr>
          <w:rFonts w:ascii="Times New Roman" w:hAnsi="Times New Roman" w:cs="Times New Roman"/>
          <w:b/>
          <w:szCs w:val="28"/>
        </w:rPr>
        <w:t>Департамент корпоративных финансов и корпоративного управления</w:t>
      </w:r>
    </w:p>
    <w:p w14:paraId="575A30A3" w14:textId="03D0F10F" w:rsidR="0032792D" w:rsidRDefault="0032792D" w:rsidP="009C541E">
      <w:pPr>
        <w:jc w:val="center"/>
        <w:rPr>
          <w:rFonts w:ascii="Times New Roman" w:hAnsi="Times New Roman" w:cs="Times New Roman"/>
          <w:b/>
          <w:szCs w:val="28"/>
        </w:rPr>
      </w:pPr>
    </w:p>
    <w:p w14:paraId="01BC82A0" w14:textId="77777777" w:rsidR="009C541E" w:rsidRPr="000F454F" w:rsidRDefault="009C541E" w:rsidP="009C541E">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133"/>
        <w:gridCol w:w="4505"/>
      </w:tblGrid>
      <w:tr w:rsidR="00C64FFB" w:rsidRPr="00C64FFB" w14:paraId="111999E9" w14:textId="77777777" w:rsidTr="001F3BAA">
        <w:trPr>
          <w:trHeight w:val="2564"/>
          <w:jc w:val="center"/>
        </w:trPr>
        <w:tc>
          <w:tcPr>
            <w:tcW w:w="5671" w:type="dxa"/>
          </w:tcPr>
          <w:p w14:paraId="3CD154AB" w14:textId="77777777" w:rsidR="00C64FFB" w:rsidRPr="00C64FFB" w:rsidRDefault="00C64FFB" w:rsidP="009C541E">
            <w:pPr>
              <w:rPr>
                <w:rFonts w:ascii="Times New Roman" w:hAnsi="Times New Roman" w:cs="Times New Roman"/>
                <w:szCs w:val="28"/>
              </w:rPr>
            </w:pPr>
          </w:p>
          <w:p w14:paraId="45A9EEF9" w14:textId="77777777" w:rsidR="00C64FFB" w:rsidRPr="00C64FFB" w:rsidRDefault="00C64FFB" w:rsidP="009C541E">
            <w:pPr>
              <w:rPr>
                <w:rFonts w:ascii="Times New Roman" w:hAnsi="Times New Roman" w:cs="Times New Roman"/>
                <w:szCs w:val="28"/>
              </w:rPr>
            </w:pPr>
          </w:p>
          <w:p w14:paraId="2341B1E8" w14:textId="77777777" w:rsidR="00C64FFB" w:rsidRPr="00C64FFB" w:rsidRDefault="00C64FFB" w:rsidP="009C541E">
            <w:pPr>
              <w:rPr>
                <w:rFonts w:ascii="Times New Roman" w:hAnsi="Times New Roman" w:cs="Times New Roman"/>
                <w:szCs w:val="28"/>
              </w:rPr>
            </w:pPr>
          </w:p>
          <w:p w14:paraId="2A52D6E4" w14:textId="77777777" w:rsidR="00C64FFB" w:rsidRPr="00C64FFB" w:rsidRDefault="00C64FFB" w:rsidP="009C541E">
            <w:pPr>
              <w:jc w:val="center"/>
              <w:rPr>
                <w:rFonts w:ascii="Times New Roman" w:hAnsi="Times New Roman" w:cs="Times New Roman"/>
                <w:szCs w:val="28"/>
              </w:rPr>
            </w:pPr>
          </w:p>
        </w:tc>
        <w:tc>
          <w:tcPr>
            <w:tcW w:w="4643" w:type="dxa"/>
          </w:tcPr>
          <w:p w14:paraId="470AB8DA" w14:textId="77777777" w:rsidR="00C64FFB" w:rsidRPr="00C64FFB" w:rsidRDefault="00C64FFB" w:rsidP="009C541E">
            <w:pPr>
              <w:rPr>
                <w:rFonts w:ascii="Times New Roman" w:hAnsi="Times New Roman" w:cs="Times New Roman"/>
                <w:szCs w:val="28"/>
              </w:rPr>
            </w:pPr>
            <w:r w:rsidRPr="00C64FFB">
              <w:rPr>
                <w:rFonts w:ascii="Times New Roman" w:hAnsi="Times New Roman" w:cs="Times New Roman"/>
                <w:szCs w:val="28"/>
              </w:rPr>
              <w:t>УТВЕРЖДАЮ</w:t>
            </w:r>
          </w:p>
          <w:p w14:paraId="01625CBD" w14:textId="77777777" w:rsidR="00C64FFB" w:rsidRPr="00C64FFB" w:rsidRDefault="00C64FFB" w:rsidP="009C541E">
            <w:pPr>
              <w:widowControl w:val="0"/>
              <w:autoSpaceDE w:val="0"/>
              <w:autoSpaceDN w:val="0"/>
              <w:adjustRightInd w:val="0"/>
              <w:rPr>
                <w:rFonts w:ascii="Times New Roman" w:hAnsi="Times New Roman" w:cs="Times New Roman"/>
                <w:color w:val="000000"/>
                <w:szCs w:val="28"/>
              </w:rPr>
            </w:pPr>
            <w:r w:rsidRPr="00C64FFB">
              <w:rPr>
                <w:rFonts w:ascii="Times New Roman" w:hAnsi="Times New Roman" w:cs="Times New Roman"/>
                <w:color w:val="000000"/>
                <w:szCs w:val="28"/>
              </w:rPr>
              <w:t xml:space="preserve">Проректор по учебной </w:t>
            </w:r>
          </w:p>
          <w:p w14:paraId="358C7476" w14:textId="301C4274" w:rsidR="00C64FFB" w:rsidRDefault="00C64FFB" w:rsidP="009C541E">
            <w:pPr>
              <w:widowControl w:val="0"/>
              <w:autoSpaceDE w:val="0"/>
              <w:autoSpaceDN w:val="0"/>
              <w:adjustRightInd w:val="0"/>
              <w:rPr>
                <w:rFonts w:ascii="Times New Roman" w:hAnsi="Times New Roman" w:cs="Times New Roman"/>
                <w:color w:val="000000"/>
                <w:szCs w:val="28"/>
              </w:rPr>
            </w:pPr>
            <w:r w:rsidRPr="00C64FFB">
              <w:rPr>
                <w:rFonts w:ascii="Times New Roman" w:hAnsi="Times New Roman" w:cs="Times New Roman"/>
                <w:color w:val="000000"/>
                <w:szCs w:val="28"/>
              </w:rPr>
              <w:t>и методической работе</w:t>
            </w:r>
          </w:p>
          <w:p w14:paraId="685C9660" w14:textId="77777777" w:rsidR="00C64FFB" w:rsidRPr="00C64FFB" w:rsidRDefault="00C64FFB" w:rsidP="009C541E">
            <w:pPr>
              <w:widowControl w:val="0"/>
              <w:tabs>
                <w:tab w:val="left" w:leader="underscore" w:pos="6862"/>
              </w:tabs>
              <w:autoSpaceDE w:val="0"/>
              <w:autoSpaceDN w:val="0"/>
              <w:adjustRightInd w:val="0"/>
              <w:rPr>
                <w:rFonts w:ascii="Times New Roman" w:hAnsi="Times New Roman" w:cs="Times New Roman"/>
                <w:color w:val="000000"/>
                <w:szCs w:val="28"/>
              </w:rPr>
            </w:pPr>
          </w:p>
          <w:p w14:paraId="4301DF6E" w14:textId="77777777" w:rsidR="00C64FFB" w:rsidRPr="00C64FFB" w:rsidRDefault="00C64FFB" w:rsidP="009C541E">
            <w:pPr>
              <w:widowControl w:val="0"/>
              <w:tabs>
                <w:tab w:val="left" w:leader="underscore" w:pos="6862"/>
              </w:tabs>
              <w:autoSpaceDE w:val="0"/>
              <w:autoSpaceDN w:val="0"/>
              <w:adjustRightInd w:val="0"/>
              <w:rPr>
                <w:rFonts w:ascii="Times New Roman" w:hAnsi="Times New Roman" w:cs="Times New Roman"/>
                <w:color w:val="000000"/>
                <w:szCs w:val="28"/>
              </w:rPr>
            </w:pPr>
            <w:r w:rsidRPr="00C64FFB">
              <w:rPr>
                <w:rFonts w:ascii="Times New Roman" w:hAnsi="Times New Roman" w:cs="Times New Roman"/>
                <w:color w:val="000000"/>
                <w:szCs w:val="28"/>
              </w:rPr>
              <w:t>__________________Е.А. Каменева</w:t>
            </w:r>
          </w:p>
          <w:p w14:paraId="39E550C9" w14:textId="11650C11" w:rsidR="00C64FFB" w:rsidRPr="00C64FFB" w:rsidRDefault="00652842" w:rsidP="00652842">
            <w:pPr>
              <w:jc w:val="center"/>
              <w:rPr>
                <w:rFonts w:ascii="Times New Roman" w:hAnsi="Times New Roman" w:cs="Times New Roman"/>
                <w:szCs w:val="28"/>
              </w:rPr>
            </w:pPr>
            <w:r>
              <w:rPr>
                <w:rFonts w:ascii="Times New Roman" w:hAnsi="Times New Roman" w:cs="Times New Roman"/>
                <w:szCs w:val="28"/>
              </w:rPr>
              <w:t>19.05.</w:t>
            </w:r>
            <w:bookmarkStart w:id="0" w:name="_GoBack"/>
            <w:bookmarkEnd w:id="0"/>
            <w:r w:rsidR="00C64FFB" w:rsidRPr="00C64FFB">
              <w:rPr>
                <w:rFonts w:ascii="Times New Roman" w:hAnsi="Times New Roman" w:cs="Times New Roman"/>
                <w:szCs w:val="28"/>
              </w:rPr>
              <w:t>2023г.</w:t>
            </w:r>
          </w:p>
          <w:p w14:paraId="2D58EFFC" w14:textId="77777777" w:rsidR="00C64FFB" w:rsidRPr="00C64FFB" w:rsidRDefault="00C64FFB" w:rsidP="009C541E">
            <w:pPr>
              <w:rPr>
                <w:rFonts w:ascii="Times New Roman" w:hAnsi="Times New Roman" w:cs="Times New Roman"/>
                <w:szCs w:val="28"/>
              </w:rPr>
            </w:pPr>
          </w:p>
          <w:p w14:paraId="47FB5C88" w14:textId="77777777" w:rsidR="00C64FFB" w:rsidRPr="00C64FFB" w:rsidRDefault="00C64FFB" w:rsidP="009C541E">
            <w:pPr>
              <w:jc w:val="center"/>
              <w:rPr>
                <w:rFonts w:ascii="Times New Roman" w:hAnsi="Times New Roman" w:cs="Times New Roman"/>
                <w:szCs w:val="28"/>
              </w:rPr>
            </w:pPr>
          </w:p>
        </w:tc>
      </w:tr>
    </w:tbl>
    <w:p w14:paraId="3A08CB5C" w14:textId="12135611" w:rsidR="0032792D" w:rsidRDefault="0032792D" w:rsidP="009C541E">
      <w:pPr>
        <w:jc w:val="center"/>
        <w:rPr>
          <w:rFonts w:ascii="Times New Roman" w:hAnsi="Times New Roman" w:cs="Times New Roman"/>
          <w:b/>
          <w:szCs w:val="28"/>
        </w:rPr>
      </w:pPr>
    </w:p>
    <w:p w14:paraId="7240B404" w14:textId="394C922E" w:rsidR="0032792D" w:rsidRDefault="00291D67" w:rsidP="009C541E">
      <w:pPr>
        <w:spacing w:line="360" w:lineRule="auto"/>
        <w:jc w:val="center"/>
        <w:rPr>
          <w:rFonts w:ascii="Times New Roman" w:hAnsi="Times New Roman" w:cs="Times New Roman"/>
          <w:b/>
          <w:sz w:val="36"/>
          <w:szCs w:val="36"/>
        </w:rPr>
      </w:pPr>
      <w:r>
        <w:rPr>
          <w:rFonts w:ascii="Times New Roman" w:hAnsi="Times New Roman" w:cs="Times New Roman"/>
          <w:b/>
          <w:sz w:val="36"/>
          <w:szCs w:val="36"/>
        </w:rPr>
        <w:t>Сычева Е.А.</w:t>
      </w:r>
    </w:p>
    <w:p w14:paraId="4990BD4F" w14:textId="77777777" w:rsidR="00422659" w:rsidRPr="009C541E" w:rsidRDefault="00422659" w:rsidP="009C541E">
      <w:pPr>
        <w:spacing w:line="360" w:lineRule="auto"/>
        <w:jc w:val="center"/>
        <w:rPr>
          <w:rFonts w:ascii="Times New Roman" w:hAnsi="Times New Roman" w:cs="Times New Roman"/>
          <w:b/>
          <w:sz w:val="32"/>
          <w:szCs w:val="32"/>
        </w:rPr>
      </w:pPr>
    </w:p>
    <w:p w14:paraId="3746F185" w14:textId="4F51F9AD" w:rsidR="0032792D" w:rsidRPr="008F7F13" w:rsidRDefault="005F0DEA" w:rsidP="009C541E">
      <w:pPr>
        <w:pStyle w:val="Normal1"/>
        <w:spacing w:line="360" w:lineRule="auto"/>
        <w:jc w:val="center"/>
        <w:rPr>
          <w:sz w:val="36"/>
          <w:szCs w:val="36"/>
        </w:rPr>
      </w:pPr>
      <w:r>
        <w:rPr>
          <w:b/>
          <w:bCs/>
          <w:sz w:val="36"/>
          <w:szCs w:val="36"/>
        </w:rPr>
        <w:t>ОЦЕНКА ДЛЯ МСФО</w:t>
      </w:r>
    </w:p>
    <w:p w14:paraId="37AC3CBB" w14:textId="77777777" w:rsidR="0032792D" w:rsidRDefault="0032792D" w:rsidP="009C541E">
      <w:pPr>
        <w:jc w:val="center"/>
        <w:rPr>
          <w:rFonts w:ascii="Times New Roman" w:hAnsi="Times New Roman" w:cs="Times New Roman"/>
          <w:b/>
          <w:sz w:val="32"/>
          <w:szCs w:val="32"/>
        </w:rPr>
      </w:pPr>
    </w:p>
    <w:p w14:paraId="65A29B5D" w14:textId="0F41DC2A" w:rsidR="0032792D" w:rsidRDefault="0032792D" w:rsidP="009C541E">
      <w:pPr>
        <w:jc w:val="center"/>
        <w:rPr>
          <w:rFonts w:ascii="Times New Roman" w:hAnsi="Times New Roman" w:cs="Times New Roman"/>
          <w:b/>
          <w:sz w:val="32"/>
          <w:szCs w:val="32"/>
        </w:rPr>
      </w:pPr>
      <w:r w:rsidRPr="000F454F">
        <w:rPr>
          <w:rFonts w:ascii="Times New Roman" w:hAnsi="Times New Roman" w:cs="Times New Roman"/>
          <w:b/>
          <w:sz w:val="32"/>
          <w:szCs w:val="32"/>
        </w:rPr>
        <w:t>Рабочая программа дисциплины</w:t>
      </w:r>
    </w:p>
    <w:p w14:paraId="6CA7E51D" w14:textId="77777777" w:rsidR="00291D67" w:rsidRPr="000F454F" w:rsidRDefault="00291D67" w:rsidP="009C541E">
      <w:pPr>
        <w:jc w:val="center"/>
        <w:rPr>
          <w:rFonts w:ascii="Times New Roman" w:hAnsi="Times New Roman" w:cs="Times New Roman"/>
          <w:b/>
          <w:sz w:val="32"/>
          <w:szCs w:val="32"/>
        </w:rPr>
      </w:pPr>
    </w:p>
    <w:p w14:paraId="63A59EE8" w14:textId="77777777" w:rsidR="009C541E" w:rsidRDefault="0032792D" w:rsidP="009C541E">
      <w:pPr>
        <w:pStyle w:val="Normal1"/>
        <w:jc w:val="center"/>
        <w:rPr>
          <w:sz w:val="28"/>
          <w:szCs w:val="28"/>
        </w:rPr>
      </w:pPr>
      <w:r w:rsidRPr="005F0DEA">
        <w:rPr>
          <w:sz w:val="28"/>
          <w:szCs w:val="28"/>
        </w:rPr>
        <w:t xml:space="preserve">для студентов, обучающихся по направлению подготовки </w:t>
      </w:r>
    </w:p>
    <w:p w14:paraId="7D31DD18" w14:textId="34B6CB65" w:rsidR="00E611AE" w:rsidRDefault="0032792D" w:rsidP="009C541E">
      <w:pPr>
        <w:pStyle w:val="Normal1"/>
        <w:jc w:val="center"/>
        <w:rPr>
          <w:sz w:val="28"/>
          <w:szCs w:val="28"/>
        </w:rPr>
      </w:pPr>
      <w:r w:rsidRPr="005F0DEA">
        <w:rPr>
          <w:sz w:val="28"/>
          <w:szCs w:val="28"/>
        </w:rPr>
        <w:t>38.0</w:t>
      </w:r>
      <w:r w:rsidR="00CB1E7C" w:rsidRPr="005F0DEA">
        <w:rPr>
          <w:sz w:val="28"/>
          <w:szCs w:val="28"/>
        </w:rPr>
        <w:t>3</w:t>
      </w:r>
      <w:r w:rsidRPr="005F0DEA">
        <w:rPr>
          <w:sz w:val="28"/>
          <w:szCs w:val="28"/>
        </w:rPr>
        <w:t xml:space="preserve">.01 «Экономика», </w:t>
      </w:r>
      <w:r w:rsidR="009E1410">
        <w:rPr>
          <w:sz w:val="28"/>
          <w:szCs w:val="28"/>
        </w:rPr>
        <w:t>образовательная программа «</w:t>
      </w:r>
      <w:r w:rsidR="00E611AE">
        <w:rPr>
          <w:sz w:val="28"/>
          <w:szCs w:val="28"/>
        </w:rPr>
        <w:t>Корпоративные финансы</w:t>
      </w:r>
      <w:r w:rsidR="009E1410">
        <w:rPr>
          <w:sz w:val="28"/>
          <w:szCs w:val="28"/>
        </w:rPr>
        <w:t xml:space="preserve">» </w:t>
      </w:r>
    </w:p>
    <w:p w14:paraId="2A2F18ED" w14:textId="69EFEBF3" w:rsidR="0032792D" w:rsidRDefault="00817401" w:rsidP="009C541E">
      <w:pPr>
        <w:pStyle w:val="Normal1"/>
        <w:jc w:val="center"/>
        <w:rPr>
          <w:sz w:val="28"/>
          <w:szCs w:val="28"/>
        </w:rPr>
      </w:pPr>
      <w:r>
        <w:rPr>
          <w:sz w:val="28"/>
          <w:szCs w:val="28"/>
        </w:rPr>
        <w:t xml:space="preserve"> </w:t>
      </w:r>
    </w:p>
    <w:p w14:paraId="343BAAAF" w14:textId="77777777" w:rsidR="009C541E" w:rsidRPr="000F454F" w:rsidRDefault="009C541E" w:rsidP="009C541E">
      <w:pPr>
        <w:pStyle w:val="Normal1"/>
        <w:jc w:val="center"/>
        <w:rPr>
          <w:sz w:val="28"/>
          <w:szCs w:val="28"/>
        </w:rPr>
      </w:pPr>
    </w:p>
    <w:p w14:paraId="219AEBA2" w14:textId="77777777" w:rsidR="009C541E" w:rsidRPr="000F454F" w:rsidRDefault="009C541E" w:rsidP="009C541E">
      <w:pPr>
        <w:jc w:val="center"/>
        <w:rPr>
          <w:rFonts w:ascii="Times New Roman" w:hAnsi="Times New Roman" w:cs="Times New Roman"/>
          <w:szCs w:val="28"/>
        </w:rPr>
      </w:pPr>
    </w:p>
    <w:p w14:paraId="60E47741" w14:textId="77777777" w:rsidR="007915A3" w:rsidRPr="009E1410" w:rsidRDefault="007915A3" w:rsidP="007915A3">
      <w:pPr>
        <w:tabs>
          <w:tab w:val="left" w:pos="709"/>
          <w:tab w:val="left" w:pos="993"/>
        </w:tabs>
        <w:jc w:val="center"/>
        <w:rPr>
          <w:rFonts w:ascii="Times New Roman" w:hAnsi="Times New Roman" w:cs="Times New Roman"/>
          <w:i/>
          <w:szCs w:val="28"/>
        </w:rPr>
      </w:pPr>
      <w:r w:rsidRPr="009E1410">
        <w:rPr>
          <w:rFonts w:ascii="Times New Roman" w:hAnsi="Times New Roman" w:cs="Times New Roman"/>
          <w:i/>
          <w:szCs w:val="28"/>
        </w:rPr>
        <w:t>Рекомендовано Ученым советом Факультета экономики и бизнеса,</w:t>
      </w:r>
    </w:p>
    <w:p w14:paraId="37BFECD4" w14:textId="77777777" w:rsidR="007915A3" w:rsidRPr="009E1410" w:rsidRDefault="007915A3" w:rsidP="007915A3">
      <w:pPr>
        <w:tabs>
          <w:tab w:val="left" w:pos="709"/>
          <w:tab w:val="left" w:pos="993"/>
        </w:tabs>
        <w:jc w:val="center"/>
        <w:rPr>
          <w:rFonts w:ascii="Times New Roman" w:hAnsi="Times New Roman" w:cs="Times New Roman"/>
          <w:i/>
          <w:szCs w:val="28"/>
        </w:rPr>
      </w:pPr>
      <w:r w:rsidRPr="009E1410">
        <w:rPr>
          <w:rFonts w:ascii="Times New Roman" w:hAnsi="Times New Roman" w:cs="Times New Roman"/>
          <w:i/>
          <w:szCs w:val="28"/>
        </w:rPr>
        <w:t>протокол № 30 от 16.05.2023г.</w:t>
      </w:r>
    </w:p>
    <w:p w14:paraId="58ED504A" w14:textId="77777777" w:rsidR="007915A3" w:rsidRPr="009E1410" w:rsidRDefault="007915A3" w:rsidP="007915A3">
      <w:pPr>
        <w:tabs>
          <w:tab w:val="left" w:pos="709"/>
          <w:tab w:val="left" w:pos="993"/>
        </w:tabs>
        <w:jc w:val="center"/>
        <w:rPr>
          <w:rFonts w:ascii="Times New Roman" w:hAnsi="Times New Roman" w:cs="Times New Roman"/>
          <w:i/>
          <w:szCs w:val="28"/>
        </w:rPr>
      </w:pPr>
    </w:p>
    <w:p w14:paraId="232E0778" w14:textId="77777777" w:rsidR="007915A3" w:rsidRPr="009E1410" w:rsidRDefault="007915A3" w:rsidP="007915A3">
      <w:pPr>
        <w:tabs>
          <w:tab w:val="left" w:pos="709"/>
          <w:tab w:val="left" w:pos="993"/>
        </w:tabs>
        <w:jc w:val="center"/>
        <w:rPr>
          <w:rFonts w:ascii="Times New Roman" w:hAnsi="Times New Roman" w:cs="Times New Roman"/>
          <w:i/>
          <w:szCs w:val="28"/>
        </w:rPr>
      </w:pPr>
      <w:r w:rsidRPr="009E1410">
        <w:rPr>
          <w:rFonts w:ascii="Times New Roman" w:hAnsi="Times New Roman" w:cs="Times New Roman"/>
          <w:i/>
          <w:szCs w:val="28"/>
        </w:rPr>
        <w:t xml:space="preserve">Одобрено Советом учебно-научного департамента корпоративных финансов </w:t>
      </w:r>
    </w:p>
    <w:p w14:paraId="37E13F3E" w14:textId="77777777" w:rsidR="007915A3" w:rsidRPr="009E1410" w:rsidRDefault="007915A3" w:rsidP="007915A3">
      <w:pPr>
        <w:tabs>
          <w:tab w:val="left" w:pos="709"/>
          <w:tab w:val="left" w:pos="993"/>
        </w:tabs>
        <w:jc w:val="center"/>
        <w:rPr>
          <w:rFonts w:ascii="Times New Roman" w:hAnsi="Times New Roman" w:cs="Times New Roman"/>
          <w:i/>
          <w:szCs w:val="28"/>
        </w:rPr>
      </w:pPr>
      <w:r w:rsidRPr="009E1410">
        <w:rPr>
          <w:rFonts w:ascii="Times New Roman" w:hAnsi="Times New Roman" w:cs="Times New Roman"/>
          <w:i/>
          <w:szCs w:val="28"/>
        </w:rPr>
        <w:t>и корпоративного управления</w:t>
      </w:r>
    </w:p>
    <w:p w14:paraId="7ECC3ED1" w14:textId="5743ED49" w:rsidR="009E1410" w:rsidRPr="009E1410" w:rsidRDefault="007915A3" w:rsidP="007915A3">
      <w:pPr>
        <w:tabs>
          <w:tab w:val="left" w:pos="709"/>
          <w:tab w:val="left" w:pos="993"/>
        </w:tabs>
        <w:jc w:val="center"/>
        <w:rPr>
          <w:rFonts w:ascii="Times New Roman" w:hAnsi="Times New Roman" w:cs="Times New Roman"/>
          <w:i/>
          <w:szCs w:val="28"/>
        </w:rPr>
      </w:pPr>
      <w:r w:rsidRPr="009E1410">
        <w:rPr>
          <w:rFonts w:ascii="Times New Roman" w:hAnsi="Times New Roman" w:cs="Times New Roman"/>
          <w:i/>
          <w:szCs w:val="28"/>
        </w:rPr>
        <w:t xml:space="preserve">протокол № </w:t>
      </w:r>
      <w:r>
        <w:rPr>
          <w:rFonts w:ascii="Times New Roman" w:hAnsi="Times New Roman" w:cs="Times New Roman"/>
          <w:i/>
          <w:szCs w:val="28"/>
        </w:rPr>
        <w:t>44</w:t>
      </w:r>
      <w:r w:rsidRPr="009E1410">
        <w:rPr>
          <w:rFonts w:ascii="Times New Roman" w:hAnsi="Times New Roman" w:cs="Times New Roman"/>
          <w:i/>
          <w:szCs w:val="28"/>
        </w:rPr>
        <w:t xml:space="preserve"> от </w:t>
      </w:r>
      <w:r>
        <w:rPr>
          <w:rFonts w:ascii="Times New Roman" w:hAnsi="Times New Roman" w:cs="Times New Roman"/>
          <w:i/>
          <w:szCs w:val="28"/>
        </w:rPr>
        <w:t>24.04.2023</w:t>
      </w:r>
      <w:r w:rsidRPr="009E1410">
        <w:rPr>
          <w:rFonts w:ascii="Times New Roman" w:hAnsi="Times New Roman" w:cs="Times New Roman"/>
          <w:i/>
          <w:szCs w:val="28"/>
        </w:rPr>
        <w:t>г.</w:t>
      </w:r>
    </w:p>
    <w:p w14:paraId="6FD15F3E" w14:textId="77777777" w:rsidR="0032792D" w:rsidRDefault="0032792D" w:rsidP="009C541E">
      <w:pPr>
        <w:widowControl w:val="0"/>
        <w:tabs>
          <w:tab w:val="left" w:pos="0"/>
        </w:tabs>
        <w:spacing w:line="360" w:lineRule="auto"/>
        <w:rPr>
          <w:rFonts w:ascii="Times New Roman" w:hAnsi="Times New Roman" w:cs="Times New Roman"/>
        </w:rPr>
      </w:pPr>
      <w:r w:rsidRPr="005901C8">
        <w:rPr>
          <w:rFonts w:ascii="Times New Roman" w:hAnsi="Times New Roman" w:cs="Times New Roman"/>
          <w:b/>
          <w:i/>
        </w:rPr>
        <w:tab/>
      </w:r>
      <w:r w:rsidRPr="005901C8">
        <w:rPr>
          <w:rFonts w:ascii="Times New Roman" w:hAnsi="Times New Roman" w:cs="Times New Roman"/>
        </w:rPr>
        <w:t xml:space="preserve">                                   </w:t>
      </w:r>
    </w:p>
    <w:p w14:paraId="6D91DC46" w14:textId="5A5A0CEA" w:rsidR="005F0DEA" w:rsidRDefault="005F0DEA" w:rsidP="009C541E">
      <w:pPr>
        <w:widowControl w:val="0"/>
        <w:tabs>
          <w:tab w:val="left" w:pos="0"/>
        </w:tabs>
        <w:spacing w:line="360" w:lineRule="auto"/>
        <w:rPr>
          <w:rFonts w:ascii="Times New Roman" w:hAnsi="Times New Roman" w:cs="Times New Roman"/>
        </w:rPr>
      </w:pPr>
    </w:p>
    <w:p w14:paraId="4BAE4499" w14:textId="1C837A99" w:rsidR="005F0DEA" w:rsidRDefault="005F0DEA" w:rsidP="009C541E">
      <w:pPr>
        <w:widowControl w:val="0"/>
        <w:tabs>
          <w:tab w:val="left" w:pos="0"/>
        </w:tabs>
        <w:spacing w:line="360" w:lineRule="auto"/>
        <w:rPr>
          <w:rFonts w:ascii="Times New Roman" w:hAnsi="Times New Roman" w:cs="Times New Roman"/>
        </w:rPr>
      </w:pPr>
    </w:p>
    <w:p w14:paraId="2855477A" w14:textId="77777777" w:rsidR="005F0DEA" w:rsidRDefault="005F0DEA" w:rsidP="009C541E">
      <w:pPr>
        <w:widowControl w:val="0"/>
        <w:tabs>
          <w:tab w:val="left" w:pos="0"/>
        </w:tabs>
        <w:spacing w:line="360" w:lineRule="auto"/>
        <w:rPr>
          <w:rFonts w:ascii="Times New Roman" w:hAnsi="Times New Roman" w:cs="Times New Roman"/>
        </w:rPr>
      </w:pPr>
    </w:p>
    <w:p w14:paraId="46CA2555" w14:textId="7548AB1A" w:rsidR="0032792D" w:rsidRPr="005901C8" w:rsidRDefault="0089331E" w:rsidP="009C541E">
      <w:pPr>
        <w:widowControl w:val="0"/>
        <w:tabs>
          <w:tab w:val="left" w:pos="0"/>
        </w:tabs>
        <w:spacing w:line="360" w:lineRule="auto"/>
        <w:jc w:val="center"/>
        <w:rPr>
          <w:rFonts w:ascii="Times New Roman" w:hAnsi="Times New Roman" w:cs="Times New Roman"/>
        </w:rPr>
      </w:pPr>
      <w:r>
        <w:rPr>
          <w:rFonts w:ascii="Times New Roman" w:hAnsi="Times New Roman" w:cs="Times New Roman"/>
        </w:rPr>
        <w:t>Москва 20</w:t>
      </w:r>
      <w:r w:rsidR="009E1410">
        <w:rPr>
          <w:rFonts w:ascii="Times New Roman" w:hAnsi="Times New Roman" w:cs="Times New Roman"/>
        </w:rPr>
        <w:t>23</w:t>
      </w:r>
    </w:p>
    <w:p w14:paraId="524ED776" w14:textId="5F750B65" w:rsidR="00F511C8" w:rsidRPr="000672E4" w:rsidRDefault="00F511C8" w:rsidP="00F511C8">
      <w:pPr>
        <w:widowControl w:val="0"/>
        <w:tabs>
          <w:tab w:val="left" w:pos="709"/>
          <w:tab w:val="left" w:pos="993"/>
        </w:tabs>
        <w:autoSpaceDE w:val="0"/>
        <w:autoSpaceDN w:val="0"/>
        <w:adjustRightInd w:val="0"/>
        <w:jc w:val="both"/>
        <w:rPr>
          <w:rFonts w:ascii="Times New Roman" w:hAnsi="Times New Roman" w:cs="Times New Roman"/>
          <w:sz w:val="24"/>
        </w:rPr>
      </w:pPr>
      <w:r w:rsidRPr="000672E4">
        <w:rPr>
          <w:rFonts w:ascii="Times New Roman" w:hAnsi="Times New Roman" w:cs="Times New Roman"/>
          <w:b/>
          <w:sz w:val="24"/>
        </w:rPr>
        <w:lastRenderedPageBreak/>
        <w:t xml:space="preserve">Рецензент: </w:t>
      </w:r>
      <w:proofErr w:type="spellStart"/>
      <w:r w:rsidR="000672E4">
        <w:rPr>
          <w:rFonts w:ascii="Times New Roman" w:hAnsi="Times New Roman" w:cs="Times New Roman"/>
          <w:b/>
          <w:sz w:val="24"/>
        </w:rPr>
        <w:t>Раева</w:t>
      </w:r>
      <w:proofErr w:type="spellEnd"/>
      <w:r w:rsidR="000672E4">
        <w:rPr>
          <w:rFonts w:ascii="Times New Roman" w:hAnsi="Times New Roman" w:cs="Times New Roman"/>
          <w:b/>
          <w:sz w:val="24"/>
        </w:rPr>
        <w:t xml:space="preserve"> И.</w:t>
      </w:r>
      <w:r w:rsidR="00291D67" w:rsidRPr="000672E4">
        <w:rPr>
          <w:rFonts w:ascii="Times New Roman" w:hAnsi="Times New Roman" w:cs="Times New Roman"/>
          <w:b/>
          <w:sz w:val="24"/>
        </w:rPr>
        <w:t>В.</w:t>
      </w:r>
      <w:r w:rsidRPr="000672E4">
        <w:rPr>
          <w:rFonts w:ascii="Times New Roman" w:hAnsi="Times New Roman" w:cs="Times New Roman"/>
          <w:b/>
          <w:sz w:val="24"/>
        </w:rPr>
        <w:t>,</w:t>
      </w:r>
      <w:r w:rsidRPr="000672E4">
        <w:rPr>
          <w:rFonts w:ascii="Times New Roman" w:hAnsi="Times New Roman" w:cs="Times New Roman"/>
          <w:sz w:val="24"/>
        </w:rPr>
        <w:t xml:space="preserve"> </w:t>
      </w:r>
      <w:r w:rsidR="000672E4">
        <w:rPr>
          <w:rFonts w:ascii="Times New Roman" w:hAnsi="Times New Roman" w:cs="Times New Roman"/>
          <w:sz w:val="24"/>
        </w:rPr>
        <w:t>к</w:t>
      </w:r>
      <w:r w:rsidRPr="000672E4">
        <w:rPr>
          <w:rFonts w:ascii="Times New Roman" w:hAnsi="Times New Roman" w:cs="Times New Roman"/>
          <w:sz w:val="24"/>
        </w:rPr>
        <w:t xml:space="preserve">.э.н., </w:t>
      </w:r>
      <w:r w:rsidR="000672E4">
        <w:rPr>
          <w:rFonts w:ascii="Times New Roman" w:hAnsi="Times New Roman" w:cs="Times New Roman"/>
          <w:sz w:val="24"/>
        </w:rPr>
        <w:t>доцент</w:t>
      </w:r>
      <w:r w:rsidRPr="000672E4">
        <w:rPr>
          <w:rFonts w:ascii="Times New Roman" w:hAnsi="Times New Roman" w:cs="Times New Roman"/>
          <w:sz w:val="24"/>
        </w:rPr>
        <w:t xml:space="preserve"> департамента корпоративных финансов и корпоративного управления</w:t>
      </w:r>
      <w:r w:rsidR="000672E4">
        <w:rPr>
          <w:rFonts w:ascii="Times New Roman" w:hAnsi="Times New Roman" w:cs="Times New Roman"/>
          <w:sz w:val="24"/>
        </w:rPr>
        <w:t xml:space="preserve"> факультета Экономики и бизнеса</w:t>
      </w:r>
    </w:p>
    <w:p w14:paraId="3A35991E" w14:textId="02DEE6EE" w:rsidR="003E162A" w:rsidRPr="00440D51" w:rsidRDefault="003E162A" w:rsidP="0097675C">
      <w:pPr>
        <w:jc w:val="both"/>
        <w:rPr>
          <w:rFonts w:ascii="Times New Roman" w:hAnsi="Times New Roman" w:cs="Times New Roman"/>
          <w:sz w:val="24"/>
        </w:rPr>
      </w:pPr>
    </w:p>
    <w:p w14:paraId="353FF874" w14:textId="77777777" w:rsidR="0007747A" w:rsidRPr="00440D51" w:rsidRDefault="0007747A" w:rsidP="0007747A">
      <w:pPr>
        <w:ind w:left="709"/>
        <w:jc w:val="both"/>
        <w:rPr>
          <w:rFonts w:ascii="Times New Roman" w:hAnsi="Times New Roman" w:cs="Times New Roman"/>
          <w:b/>
          <w:sz w:val="24"/>
        </w:rPr>
      </w:pPr>
    </w:p>
    <w:p w14:paraId="722B4AD6" w14:textId="77777777" w:rsidR="00B26975" w:rsidRPr="00440D51" w:rsidRDefault="00B26975" w:rsidP="0007747A">
      <w:pPr>
        <w:ind w:firstLine="567"/>
        <w:jc w:val="both"/>
        <w:rPr>
          <w:rFonts w:ascii="Times New Roman" w:hAnsi="Times New Roman" w:cs="Times New Roman"/>
          <w:b/>
          <w:noProof/>
          <w:szCs w:val="28"/>
        </w:rPr>
      </w:pPr>
    </w:p>
    <w:p w14:paraId="6E530DB5" w14:textId="0B6AA199" w:rsidR="0032792D" w:rsidRPr="0002138A" w:rsidRDefault="00291D67" w:rsidP="000672E4">
      <w:pPr>
        <w:spacing w:line="360" w:lineRule="auto"/>
        <w:jc w:val="both"/>
        <w:rPr>
          <w:rFonts w:ascii="Times New Roman" w:hAnsi="Times New Roman" w:cs="Times New Roman"/>
          <w:b/>
          <w:noProof/>
          <w:szCs w:val="28"/>
        </w:rPr>
      </w:pPr>
      <w:r w:rsidRPr="0002138A">
        <w:rPr>
          <w:rFonts w:ascii="Times New Roman" w:hAnsi="Times New Roman" w:cs="Times New Roman"/>
          <w:b/>
          <w:noProof/>
          <w:szCs w:val="28"/>
        </w:rPr>
        <w:t>Сычева Е.А.</w:t>
      </w:r>
    </w:p>
    <w:p w14:paraId="01E2E5A3" w14:textId="4A60E586" w:rsidR="0007747A" w:rsidRPr="0002138A" w:rsidRDefault="009B72D5" w:rsidP="000672E4">
      <w:pPr>
        <w:pStyle w:val="Normal1"/>
        <w:spacing w:line="360" w:lineRule="auto"/>
        <w:jc w:val="both"/>
        <w:rPr>
          <w:sz w:val="28"/>
          <w:szCs w:val="28"/>
        </w:rPr>
      </w:pPr>
      <w:r w:rsidRPr="0002138A">
        <w:rPr>
          <w:b/>
          <w:noProof/>
          <w:sz w:val="28"/>
          <w:szCs w:val="28"/>
        </w:rPr>
        <w:t>Оценка для МСФО</w:t>
      </w:r>
      <w:r w:rsidR="0032792D" w:rsidRPr="0002138A">
        <w:rPr>
          <w:b/>
          <w:noProof/>
          <w:sz w:val="28"/>
          <w:szCs w:val="28"/>
        </w:rPr>
        <w:t>:</w:t>
      </w:r>
      <w:r w:rsidR="0007747A" w:rsidRPr="0002138A">
        <w:rPr>
          <w:noProof/>
          <w:sz w:val="28"/>
          <w:szCs w:val="28"/>
        </w:rPr>
        <w:t xml:space="preserve"> Рабочая программа</w:t>
      </w:r>
      <w:r w:rsidR="0007747A" w:rsidRPr="0002138A">
        <w:rPr>
          <w:sz w:val="28"/>
          <w:szCs w:val="28"/>
        </w:rPr>
        <w:t xml:space="preserve"> </w:t>
      </w:r>
      <w:r w:rsidR="0032792D" w:rsidRPr="0002138A">
        <w:rPr>
          <w:sz w:val="28"/>
          <w:szCs w:val="28"/>
        </w:rPr>
        <w:t>дисциплины</w:t>
      </w:r>
      <w:r w:rsidR="0097675C" w:rsidRPr="0002138A">
        <w:rPr>
          <w:sz w:val="28"/>
          <w:szCs w:val="28"/>
        </w:rPr>
        <w:t xml:space="preserve"> </w:t>
      </w:r>
      <w:r w:rsidR="0007747A" w:rsidRPr="0002138A">
        <w:rPr>
          <w:sz w:val="28"/>
          <w:szCs w:val="28"/>
        </w:rPr>
        <w:t xml:space="preserve">для </w:t>
      </w:r>
      <w:r w:rsidR="00A33618" w:rsidRPr="0002138A">
        <w:rPr>
          <w:sz w:val="28"/>
          <w:szCs w:val="28"/>
        </w:rPr>
        <w:t>студентов</w:t>
      </w:r>
      <w:r w:rsidR="0007747A" w:rsidRPr="0002138A">
        <w:rPr>
          <w:sz w:val="28"/>
          <w:szCs w:val="28"/>
        </w:rPr>
        <w:t xml:space="preserve">, обучающихся по направлению </w:t>
      </w:r>
      <w:r w:rsidR="0089331E">
        <w:rPr>
          <w:sz w:val="28"/>
          <w:szCs w:val="28"/>
        </w:rPr>
        <w:t xml:space="preserve">подготовки </w:t>
      </w:r>
      <w:r w:rsidR="00C43BC9" w:rsidRPr="0002138A">
        <w:rPr>
          <w:sz w:val="28"/>
          <w:szCs w:val="28"/>
        </w:rPr>
        <w:t>38.0</w:t>
      </w:r>
      <w:r w:rsidR="00667B94" w:rsidRPr="0002138A">
        <w:rPr>
          <w:sz w:val="28"/>
          <w:szCs w:val="28"/>
        </w:rPr>
        <w:t>4</w:t>
      </w:r>
      <w:r w:rsidR="00C43BC9" w:rsidRPr="0002138A">
        <w:rPr>
          <w:sz w:val="28"/>
          <w:szCs w:val="28"/>
        </w:rPr>
        <w:t>.01</w:t>
      </w:r>
      <w:r w:rsidR="0007747A" w:rsidRPr="0002138A">
        <w:rPr>
          <w:sz w:val="28"/>
          <w:szCs w:val="28"/>
        </w:rPr>
        <w:t xml:space="preserve"> «</w:t>
      </w:r>
      <w:r w:rsidR="009F184F" w:rsidRPr="0002138A">
        <w:rPr>
          <w:sz w:val="28"/>
          <w:szCs w:val="28"/>
        </w:rPr>
        <w:t>Экономика</w:t>
      </w:r>
      <w:r w:rsidR="0007747A" w:rsidRPr="0002138A">
        <w:rPr>
          <w:sz w:val="28"/>
          <w:szCs w:val="28"/>
        </w:rPr>
        <w:t>»</w:t>
      </w:r>
      <w:r w:rsidR="0032792D" w:rsidRPr="0002138A">
        <w:rPr>
          <w:sz w:val="28"/>
          <w:szCs w:val="28"/>
        </w:rPr>
        <w:t xml:space="preserve">, </w:t>
      </w:r>
      <w:r w:rsidR="000672E4">
        <w:rPr>
          <w:sz w:val="28"/>
          <w:szCs w:val="28"/>
        </w:rPr>
        <w:t>образовательная программа «</w:t>
      </w:r>
      <w:r w:rsidR="004C6638">
        <w:rPr>
          <w:sz w:val="28"/>
          <w:szCs w:val="28"/>
        </w:rPr>
        <w:t>Корпоративные финансы</w:t>
      </w:r>
      <w:r w:rsidR="000672E4">
        <w:rPr>
          <w:sz w:val="28"/>
          <w:szCs w:val="28"/>
        </w:rPr>
        <w:t xml:space="preserve">» </w:t>
      </w:r>
      <w:r w:rsidR="004C6638">
        <w:rPr>
          <w:sz w:val="28"/>
          <w:szCs w:val="28"/>
        </w:rPr>
        <w:t xml:space="preserve">(все </w:t>
      </w:r>
      <w:r w:rsidR="000672E4" w:rsidRPr="005F0DEA">
        <w:rPr>
          <w:sz w:val="28"/>
          <w:szCs w:val="28"/>
        </w:rPr>
        <w:t>профил</w:t>
      </w:r>
      <w:r w:rsidR="000672E4">
        <w:rPr>
          <w:sz w:val="28"/>
          <w:szCs w:val="28"/>
        </w:rPr>
        <w:t>и</w:t>
      </w:r>
      <w:r w:rsidR="004C6638">
        <w:rPr>
          <w:sz w:val="28"/>
          <w:szCs w:val="28"/>
        </w:rPr>
        <w:t>)</w:t>
      </w:r>
      <w:r w:rsidR="0032792D" w:rsidRPr="0002138A">
        <w:rPr>
          <w:sz w:val="28"/>
          <w:szCs w:val="28"/>
        </w:rPr>
        <w:t>.</w:t>
      </w:r>
      <w:r w:rsidR="0007747A" w:rsidRPr="0002138A">
        <w:rPr>
          <w:sz w:val="28"/>
          <w:szCs w:val="28"/>
        </w:rPr>
        <w:t xml:space="preserve"> – М.: Финансовый университет, </w:t>
      </w:r>
      <w:r w:rsidR="00F511C8" w:rsidRPr="0002138A">
        <w:rPr>
          <w:sz w:val="28"/>
          <w:szCs w:val="28"/>
        </w:rPr>
        <w:t>деп</w:t>
      </w:r>
      <w:r w:rsidR="000672E4">
        <w:rPr>
          <w:sz w:val="28"/>
          <w:szCs w:val="28"/>
        </w:rPr>
        <w:t>артамент корпоративных финансов</w:t>
      </w:r>
      <w:r w:rsidR="00F511C8" w:rsidRPr="0002138A">
        <w:rPr>
          <w:sz w:val="28"/>
          <w:szCs w:val="28"/>
        </w:rPr>
        <w:t xml:space="preserve"> и корпоративного управления</w:t>
      </w:r>
      <w:r w:rsidR="000672E4">
        <w:rPr>
          <w:sz w:val="28"/>
          <w:szCs w:val="28"/>
        </w:rPr>
        <w:t xml:space="preserve"> факультета Экономики и бизнеса</w:t>
      </w:r>
      <w:r w:rsidR="0007747A" w:rsidRPr="0002138A">
        <w:rPr>
          <w:sz w:val="28"/>
          <w:szCs w:val="28"/>
        </w:rPr>
        <w:t>, 20</w:t>
      </w:r>
      <w:r w:rsidR="000672E4">
        <w:rPr>
          <w:sz w:val="28"/>
          <w:szCs w:val="28"/>
        </w:rPr>
        <w:t>23</w:t>
      </w:r>
      <w:r w:rsidR="0007747A" w:rsidRPr="0002138A">
        <w:rPr>
          <w:sz w:val="28"/>
          <w:szCs w:val="28"/>
        </w:rPr>
        <w:t>. –</w:t>
      </w:r>
      <w:r w:rsidR="00390030" w:rsidRPr="0002138A">
        <w:rPr>
          <w:sz w:val="28"/>
          <w:szCs w:val="28"/>
        </w:rPr>
        <w:t xml:space="preserve"> </w:t>
      </w:r>
      <w:r w:rsidR="00817401">
        <w:rPr>
          <w:sz w:val="28"/>
          <w:szCs w:val="28"/>
        </w:rPr>
        <w:t>3</w:t>
      </w:r>
      <w:r w:rsidR="00273B64">
        <w:rPr>
          <w:sz w:val="28"/>
          <w:szCs w:val="28"/>
        </w:rPr>
        <w:t>6</w:t>
      </w:r>
      <w:r w:rsidR="0007747A" w:rsidRPr="0002138A">
        <w:rPr>
          <w:sz w:val="28"/>
          <w:szCs w:val="28"/>
        </w:rPr>
        <w:t xml:space="preserve">с. </w:t>
      </w:r>
    </w:p>
    <w:p w14:paraId="78905549" w14:textId="77777777" w:rsidR="0007747A" w:rsidRPr="00440D51" w:rsidRDefault="0007747A" w:rsidP="0007747A">
      <w:pPr>
        <w:ind w:left="709" w:firstLine="567"/>
        <w:jc w:val="both"/>
        <w:rPr>
          <w:rFonts w:ascii="Times New Roman" w:hAnsi="Times New Roman" w:cs="Times New Roman"/>
          <w:szCs w:val="28"/>
        </w:rPr>
      </w:pPr>
    </w:p>
    <w:p w14:paraId="5424BEC4" w14:textId="7128C1C9" w:rsidR="0007747A" w:rsidRDefault="0097675C" w:rsidP="0007747A">
      <w:pPr>
        <w:tabs>
          <w:tab w:val="left" w:pos="709"/>
          <w:tab w:val="left" w:pos="993"/>
        </w:tabs>
        <w:ind w:firstLine="567"/>
        <w:jc w:val="both"/>
        <w:rPr>
          <w:rFonts w:ascii="Times New Roman" w:hAnsi="Times New Roman" w:cs="Times New Roman"/>
          <w:sz w:val="24"/>
        </w:rPr>
      </w:pPr>
      <w:r>
        <w:rPr>
          <w:rFonts w:ascii="Times New Roman" w:hAnsi="Times New Roman" w:cs="Times New Roman"/>
          <w:sz w:val="24"/>
        </w:rPr>
        <w:t xml:space="preserve"> </w:t>
      </w: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084FF3D" w14:textId="77777777" w:rsidR="00EE4DE6" w:rsidRPr="00440D51" w:rsidRDefault="009D074B" w:rsidP="00EE4DE6">
      <w:pPr>
        <w:pStyle w:val="4"/>
        <w:keepNext w:val="0"/>
        <w:spacing w:before="0" w:after="0"/>
        <w:rPr>
          <w:b w:val="0"/>
        </w:rPr>
      </w:pPr>
      <w:r w:rsidRPr="00440D51">
        <w:t xml:space="preserve">   </w:t>
      </w:r>
    </w:p>
    <w:p w14:paraId="3EA6F799" w14:textId="77777777" w:rsidR="0007747A" w:rsidRPr="00440D51" w:rsidRDefault="0007747A" w:rsidP="0007747A">
      <w:pPr>
        <w:ind w:left="709" w:firstLine="567"/>
        <w:jc w:val="center"/>
        <w:rPr>
          <w:rFonts w:ascii="Times New Roman" w:hAnsi="Times New Roman" w:cs="Times New Roman"/>
          <w:szCs w:val="28"/>
        </w:rPr>
      </w:pPr>
    </w:p>
    <w:p w14:paraId="01A9A27C" w14:textId="77777777" w:rsidR="00022563" w:rsidRPr="00440D51" w:rsidRDefault="00022563" w:rsidP="00CC289A">
      <w:pPr>
        <w:jc w:val="center"/>
        <w:rPr>
          <w:rFonts w:ascii="Times New Roman" w:hAnsi="Times New Roman" w:cs="Times New Roman"/>
          <w:i/>
          <w:szCs w:val="28"/>
        </w:rPr>
      </w:pPr>
    </w:p>
    <w:p w14:paraId="022949AB" w14:textId="2C695E3F" w:rsidR="0007747A" w:rsidRDefault="00291D67" w:rsidP="0007747A">
      <w:pPr>
        <w:jc w:val="center"/>
        <w:rPr>
          <w:rFonts w:ascii="Times New Roman" w:hAnsi="Times New Roman" w:cs="Times New Roman"/>
          <w:b/>
          <w:szCs w:val="28"/>
        </w:rPr>
      </w:pPr>
      <w:r>
        <w:rPr>
          <w:rFonts w:ascii="Times New Roman" w:hAnsi="Times New Roman" w:cs="Times New Roman"/>
          <w:b/>
          <w:szCs w:val="28"/>
        </w:rPr>
        <w:t>Сычева Екатерина Андреевна</w:t>
      </w:r>
    </w:p>
    <w:p w14:paraId="61517140" w14:textId="77777777" w:rsidR="00291D67" w:rsidRPr="00440D51" w:rsidRDefault="00291D67" w:rsidP="0007747A">
      <w:pPr>
        <w:jc w:val="center"/>
        <w:rPr>
          <w:rFonts w:ascii="Times New Roman" w:hAnsi="Times New Roman" w:cs="Times New Roman"/>
          <w:b/>
          <w:szCs w:val="28"/>
        </w:rPr>
      </w:pPr>
    </w:p>
    <w:p w14:paraId="4CD0D5D5" w14:textId="26CEAF22" w:rsidR="0007747A" w:rsidRDefault="009B72D5" w:rsidP="0007747A">
      <w:pPr>
        <w:jc w:val="center"/>
        <w:rPr>
          <w:rFonts w:ascii="Times New Roman" w:hAnsi="Times New Roman" w:cs="Times New Roman"/>
          <w:b/>
          <w:noProof/>
          <w:szCs w:val="28"/>
        </w:rPr>
      </w:pPr>
      <w:r>
        <w:rPr>
          <w:rFonts w:ascii="Times New Roman" w:hAnsi="Times New Roman" w:cs="Times New Roman"/>
          <w:b/>
          <w:noProof/>
          <w:szCs w:val="28"/>
        </w:rPr>
        <w:t>Оценка для МСФО</w:t>
      </w:r>
    </w:p>
    <w:p w14:paraId="02227D8C" w14:textId="77777777" w:rsidR="00291D67" w:rsidRPr="00440D51" w:rsidRDefault="00291D67" w:rsidP="0007747A">
      <w:pPr>
        <w:jc w:val="center"/>
        <w:rPr>
          <w:rFonts w:ascii="Times New Roman" w:hAnsi="Times New Roman" w:cs="Times New Roman"/>
          <w:b/>
          <w:caps/>
          <w:szCs w:val="28"/>
        </w:rPr>
      </w:pPr>
    </w:p>
    <w:p w14:paraId="02A835CC" w14:textId="16B73882" w:rsidR="0007747A" w:rsidRPr="00440D51" w:rsidRDefault="0007747A" w:rsidP="00CC289A">
      <w:pPr>
        <w:jc w:val="center"/>
        <w:rPr>
          <w:rFonts w:ascii="Times New Roman" w:hAnsi="Times New Roman" w:cs="Times New Roman"/>
          <w:b/>
          <w:sz w:val="24"/>
        </w:rPr>
      </w:pPr>
      <w:r w:rsidRPr="00440D51">
        <w:rPr>
          <w:rFonts w:ascii="Times New Roman" w:hAnsi="Times New Roman" w:cs="Times New Roman"/>
          <w:b/>
          <w:sz w:val="24"/>
        </w:rPr>
        <w:t>Рабочая программа дисциплины</w:t>
      </w:r>
    </w:p>
    <w:p w14:paraId="3F8AE79E" w14:textId="77777777" w:rsidR="00B26975" w:rsidRPr="00440D51" w:rsidRDefault="00B26975" w:rsidP="0007747A">
      <w:pPr>
        <w:ind w:left="741"/>
        <w:jc w:val="center"/>
        <w:rPr>
          <w:rFonts w:ascii="Times New Roman" w:hAnsi="Times New Roman" w:cs="Times New Roman"/>
          <w:bCs/>
          <w:sz w:val="24"/>
        </w:rPr>
      </w:pPr>
    </w:p>
    <w:p w14:paraId="4EE4692C" w14:textId="77777777" w:rsidR="0007747A" w:rsidRDefault="0007747A" w:rsidP="00CC289A">
      <w:pPr>
        <w:rPr>
          <w:rFonts w:ascii="Times New Roman" w:hAnsi="Times New Roman" w:cs="Times New Roman"/>
          <w:bCs/>
          <w:sz w:val="24"/>
        </w:rPr>
      </w:pPr>
    </w:p>
    <w:p w14:paraId="2BA38F7B" w14:textId="77777777" w:rsidR="00612F75" w:rsidRDefault="00612F75" w:rsidP="00CC289A">
      <w:pPr>
        <w:rPr>
          <w:rFonts w:ascii="Times New Roman" w:hAnsi="Times New Roman" w:cs="Times New Roman"/>
          <w:bCs/>
          <w:sz w:val="24"/>
        </w:rPr>
      </w:pPr>
    </w:p>
    <w:p w14:paraId="6EE651D9" w14:textId="77777777" w:rsidR="00612F75" w:rsidRDefault="00612F75" w:rsidP="00CC289A">
      <w:pPr>
        <w:rPr>
          <w:rFonts w:ascii="Times New Roman" w:hAnsi="Times New Roman" w:cs="Times New Roman"/>
          <w:bCs/>
          <w:sz w:val="24"/>
        </w:rPr>
      </w:pPr>
    </w:p>
    <w:p w14:paraId="14DEE3CD" w14:textId="77777777" w:rsidR="00612F75" w:rsidRDefault="00612F75"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3B088396" w14:textId="127307F5" w:rsidR="00D51E06" w:rsidRPr="000672E4" w:rsidRDefault="0007747A" w:rsidP="001D3958">
      <w:pPr>
        <w:ind w:left="2832"/>
        <w:jc w:val="right"/>
        <w:rPr>
          <w:rFonts w:ascii="Times New Roman" w:hAnsi="Times New Roman" w:cs="Times New Roman"/>
          <w:bCs/>
          <w:szCs w:val="28"/>
        </w:rPr>
      </w:pPr>
      <w:r w:rsidRPr="000672E4">
        <w:rPr>
          <w:rFonts w:ascii="Times New Roman" w:hAnsi="Times New Roman" w:cs="Times New Roman"/>
          <w:bCs/>
          <w:szCs w:val="28"/>
        </w:rPr>
        <w:sym w:font="Symbol" w:char="F0D3"/>
      </w:r>
      <w:r w:rsidR="00D51E06" w:rsidRPr="000672E4">
        <w:rPr>
          <w:rFonts w:ascii="Times New Roman" w:hAnsi="Times New Roman" w:cs="Times New Roman"/>
          <w:bCs/>
          <w:szCs w:val="28"/>
        </w:rPr>
        <w:t xml:space="preserve"> </w:t>
      </w:r>
      <w:r w:rsidR="00E93699" w:rsidRPr="000672E4">
        <w:rPr>
          <w:rFonts w:ascii="Times New Roman" w:hAnsi="Times New Roman" w:cs="Times New Roman"/>
          <w:bCs/>
          <w:szCs w:val="28"/>
        </w:rPr>
        <w:t>Сычева</w:t>
      </w:r>
      <w:r w:rsidR="00BC5FE6" w:rsidRPr="000672E4">
        <w:rPr>
          <w:rFonts w:ascii="Times New Roman" w:hAnsi="Times New Roman" w:cs="Times New Roman"/>
          <w:bCs/>
          <w:szCs w:val="28"/>
        </w:rPr>
        <w:t xml:space="preserve"> </w:t>
      </w:r>
      <w:r w:rsidR="00E93699" w:rsidRPr="000672E4">
        <w:rPr>
          <w:rFonts w:ascii="Times New Roman" w:hAnsi="Times New Roman" w:cs="Times New Roman"/>
          <w:bCs/>
          <w:szCs w:val="28"/>
        </w:rPr>
        <w:t>Е.</w:t>
      </w:r>
      <w:r w:rsidR="00BC5FE6" w:rsidRPr="000672E4">
        <w:rPr>
          <w:rFonts w:ascii="Times New Roman" w:hAnsi="Times New Roman" w:cs="Times New Roman"/>
          <w:bCs/>
          <w:szCs w:val="28"/>
        </w:rPr>
        <w:t>А.</w:t>
      </w:r>
    </w:p>
    <w:p w14:paraId="50ACE124" w14:textId="74821771" w:rsidR="0007747A" w:rsidRPr="000672E4" w:rsidRDefault="009D074B" w:rsidP="001D3958">
      <w:pPr>
        <w:tabs>
          <w:tab w:val="left" w:pos="4104"/>
          <w:tab w:val="center" w:pos="4535"/>
          <w:tab w:val="right" w:pos="9070"/>
        </w:tabs>
        <w:jc w:val="right"/>
        <w:rPr>
          <w:rFonts w:ascii="Times New Roman" w:hAnsi="Times New Roman" w:cs="Times New Roman"/>
          <w:bCs/>
          <w:szCs w:val="28"/>
        </w:rPr>
      </w:pPr>
      <w:r w:rsidRPr="000672E4">
        <w:rPr>
          <w:rFonts w:ascii="Times New Roman" w:hAnsi="Times New Roman" w:cs="Times New Roman"/>
          <w:bCs/>
          <w:szCs w:val="28"/>
        </w:rPr>
        <w:t xml:space="preserve">  </w:t>
      </w:r>
      <w:r w:rsidR="0007747A" w:rsidRPr="000672E4">
        <w:rPr>
          <w:rFonts w:ascii="Times New Roman" w:hAnsi="Times New Roman" w:cs="Times New Roman"/>
          <w:bCs/>
          <w:szCs w:val="28"/>
        </w:rPr>
        <w:sym w:font="Symbol" w:char="F0D3"/>
      </w:r>
      <w:r w:rsidR="0007747A" w:rsidRPr="000672E4">
        <w:rPr>
          <w:rFonts w:ascii="Times New Roman" w:hAnsi="Times New Roman" w:cs="Times New Roman"/>
          <w:bCs/>
          <w:szCs w:val="28"/>
        </w:rPr>
        <w:t xml:space="preserve"> Финансовый университет, 20</w:t>
      </w:r>
      <w:r w:rsidR="000672E4" w:rsidRPr="000672E4">
        <w:rPr>
          <w:rFonts w:ascii="Times New Roman" w:hAnsi="Times New Roman" w:cs="Times New Roman"/>
          <w:bCs/>
          <w:szCs w:val="28"/>
        </w:rPr>
        <w:t>23</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440D51" w:rsidRDefault="005A3815" w:rsidP="006C2AB9">
      <w:pPr>
        <w:spacing w:line="360" w:lineRule="auto"/>
        <w:jc w:val="center"/>
        <w:rPr>
          <w:rFonts w:ascii="Times New Roman" w:hAnsi="Times New Roman" w:cs="Times New Roman"/>
          <w:b/>
          <w:szCs w:val="28"/>
        </w:rPr>
      </w:pPr>
    </w:p>
    <w:p w14:paraId="0D889DB4" w14:textId="1DD36927" w:rsidR="00422659" w:rsidRDefault="00CE5A5D" w:rsidP="00E22538">
      <w:pPr>
        <w:pStyle w:val="13"/>
        <w:tabs>
          <w:tab w:val="clear" w:pos="9487"/>
          <w:tab w:val="left" w:pos="440"/>
          <w:tab w:val="right" w:leader="dot" w:pos="9638"/>
        </w:tabs>
        <w:rPr>
          <w:rFonts w:asciiTheme="minorHAnsi" w:eastAsiaTheme="minorEastAsia" w:hAnsiTheme="minorHAnsi" w:cstheme="minorBidi"/>
          <w:sz w:val="22"/>
          <w:szCs w:val="22"/>
        </w:rPr>
      </w:pPr>
      <w:r w:rsidRPr="00866CB6">
        <w:fldChar w:fldCharType="begin"/>
      </w:r>
      <w:r w:rsidRPr="00866CB6">
        <w:instrText xml:space="preserve"> TOC \o "1-3" \h \z \u </w:instrText>
      </w:r>
      <w:r w:rsidRPr="00866CB6">
        <w:fldChar w:fldCharType="separate"/>
      </w:r>
      <w:hyperlink w:anchor="_Toc25920090" w:history="1">
        <w:r w:rsidR="00422659" w:rsidRPr="00767D5B">
          <w:rPr>
            <w:rStyle w:val="a5"/>
          </w:rPr>
          <w:t>1.</w:t>
        </w:r>
        <w:r w:rsidR="00422659">
          <w:rPr>
            <w:rFonts w:asciiTheme="minorHAnsi" w:eastAsiaTheme="minorEastAsia" w:hAnsiTheme="minorHAnsi" w:cstheme="minorBidi"/>
            <w:sz w:val="22"/>
            <w:szCs w:val="22"/>
          </w:rPr>
          <w:tab/>
        </w:r>
        <w:r w:rsidR="00422659" w:rsidRPr="00767D5B">
          <w:rPr>
            <w:rStyle w:val="a5"/>
          </w:rPr>
          <w:t>Наименование дисциплины</w:t>
        </w:r>
        <w:r w:rsidR="00422659">
          <w:rPr>
            <w:webHidden/>
          </w:rPr>
          <w:tab/>
        </w:r>
        <w:r w:rsidR="00422659">
          <w:rPr>
            <w:webHidden/>
          </w:rPr>
          <w:fldChar w:fldCharType="begin"/>
        </w:r>
        <w:r w:rsidR="00422659">
          <w:rPr>
            <w:webHidden/>
          </w:rPr>
          <w:instrText xml:space="preserve"> PAGEREF _Toc25920090 \h </w:instrText>
        </w:r>
        <w:r w:rsidR="00422659">
          <w:rPr>
            <w:webHidden/>
          </w:rPr>
        </w:r>
        <w:r w:rsidR="00422659">
          <w:rPr>
            <w:webHidden/>
          </w:rPr>
          <w:fldChar w:fldCharType="separate"/>
        </w:r>
        <w:r w:rsidR="00273B64">
          <w:rPr>
            <w:webHidden/>
          </w:rPr>
          <w:t>3</w:t>
        </w:r>
        <w:r w:rsidR="00422659">
          <w:rPr>
            <w:webHidden/>
          </w:rPr>
          <w:fldChar w:fldCharType="end"/>
        </w:r>
      </w:hyperlink>
    </w:p>
    <w:p w14:paraId="4D16C753" w14:textId="2E2D21F1" w:rsidR="00422659" w:rsidRDefault="00FA5EAA" w:rsidP="00E22538">
      <w:pPr>
        <w:pStyle w:val="13"/>
        <w:tabs>
          <w:tab w:val="clear" w:pos="9487"/>
          <w:tab w:val="left" w:pos="440"/>
          <w:tab w:val="right" w:leader="dot" w:pos="9638"/>
        </w:tabs>
        <w:rPr>
          <w:rFonts w:asciiTheme="minorHAnsi" w:eastAsiaTheme="minorEastAsia" w:hAnsiTheme="minorHAnsi" w:cstheme="minorBidi"/>
          <w:sz w:val="22"/>
          <w:szCs w:val="22"/>
        </w:rPr>
      </w:pPr>
      <w:hyperlink w:anchor="_Toc25920091" w:history="1">
        <w:r w:rsidR="00422659" w:rsidRPr="00767D5B">
          <w:rPr>
            <w:rStyle w:val="a5"/>
          </w:rPr>
          <w:t>2.</w:t>
        </w:r>
        <w:r w:rsidR="00422659">
          <w:rPr>
            <w:rFonts w:asciiTheme="minorHAnsi" w:eastAsiaTheme="minorEastAsia" w:hAnsiTheme="minorHAnsi" w:cstheme="minorBidi"/>
            <w:sz w:val="22"/>
            <w:szCs w:val="22"/>
          </w:rPr>
          <w:tab/>
        </w:r>
        <w:r w:rsidR="00422659" w:rsidRPr="00767D5B">
          <w:rPr>
            <w:rStyle w:val="a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2659">
          <w:rPr>
            <w:webHidden/>
          </w:rPr>
          <w:tab/>
        </w:r>
        <w:r w:rsidR="00422659">
          <w:rPr>
            <w:webHidden/>
          </w:rPr>
          <w:fldChar w:fldCharType="begin"/>
        </w:r>
        <w:r w:rsidR="00422659">
          <w:rPr>
            <w:webHidden/>
          </w:rPr>
          <w:instrText xml:space="preserve"> PAGEREF _Toc25920091 \h </w:instrText>
        </w:r>
        <w:r w:rsidR="00422659">
          <w:rPr>
            <w:webHidden/>
          </w:rPr>
        </w:r>
        <w:r w:rsidR="00422659">
          <w:rPr>
            <w:webHidden/>
          </w:rPr>
          <w:fldChar w:fldCharType="separate"/>
        </w:r>
        <w:r w:rsidR="00273B64">
          <w:rPr>
            <w:webHidden/>
          </w:rPr>
          <w:t>3</w:t>
        </w:r>
        <w:r w:rsidR="00422659">
          <w:rPr>
            <w:webHidden/>
          </w:rPr>
          <w:fldChar w:fldCharType="end"/>
        </w:r>
      </w:hyperlink>
    </w:p>
    <w:p w14:paraId="7DE9992F" w14:textId="3D5C62D7" w:rsidR="00422659" w:rsidRDefault="00FA5EAA" w:rsidP="00E22538">
      <w:pPr>
        <w:pStyle w:val="13"/>
        <w:tabs>
          <w:tab w:val="clear" w:pos="9487"/>
          <w:tab w:val="left" w:pos="440"/>
          <w:tab w:val="right" w:leader="dot" w:pos="9638"/>
        </w:tabs>
        <w:rPr>
          <w:rFonts w:asciiTheme="minorHAnsi" w:eastAsiaTheme="minorEastAsia" w:hAnsiTheme="minorHAnsi" w:cstheme="minorBidi"/>
          <w:sz w:val="22"/>
          <w:szCs w:val="22"/>
        </w:rPr>
      </w:pPr>
      <w:hyperlink w:anchor="_Toc25920092" w:history="1">
        <w:r w:rsidR="00422659" w:rsidRPr="00767D5B">
          <w:rPr>
            <w:rStyle w:val="a5"/>
          </w:rPr>
          <w:t>3.</w:t>
        </w:r>
        <w:r w:rsidR="00422659">
          <w:rPr>
            <w:rFonts w:asciiTheme="minorHAnsi" w:eastAsiaTheme="minorEastAsia" w:hAnsiTheme="minorHAnsi" w:cstheme="minorBidi"/>
            <w:sz w:val="22"/>
            <w:szCs w:val="22"/>
          </w:rPr>
          <w:tab/>
        </w:r>
        <w:r w:rsidR="00422659" w:rsidRPr="00767D5B">
          <w:rPr>
            <w:rStyle w:val="a5"/>
          </w:rPr>
          <w:t>Место дисциплины в структуре образовательной программы</w:t>
        </w:r>
        <w:r w:rsidR="00422659">
          <w:rPr>
            <w:webHidden/>
          </w:rPr>
          <w:tab/>
        </w:r>
        <w:r w:rsidR="00422659">
          <w:rPr>
            <w:webHidden/>
          </w:rPr>
          <w:fldChar w:fldCharType="begin"/>
        </w:r>
        <w:r w:rsidR="00422659">
          <w:rPr>
            <w:webHidden/>
          </w:rPr>
          <w:instrText xml:space="preserve"> PAGEREF _Toc25920092 \h </w:instrText>
        </w:r>
        <w:r w:rsidR="00422659">
          <w:rPr>
            <w:webHidden/>
          </w:rPr>
        </w:r>
        <w:r w:rsidR="00422659">
          <w:rPr>
            <w:webHidden/>
          </w:rPr>
          <w:fldChar w:fldCharType="separate"/>
        </w:r>
        <w:r w:rsidR="00273B64">
          <w:rPr>
            <w:webHidden/>
          </w:rPr>
          <w:t>5</w:t>
        </w:r>
        <w:r w:rsidR="00422659">
          <w:rPr>
            <w:webHidden/>
          </w:rPr>
          <w:fldChar w:fldCharType="end"/>
        </w:r>
      </w:hyperlink>
    </w:p>
    <w:p w14:paraId="05A69EB5" w14:textId="6EF953DF" w:rsidR="00422659" w:rsidRDefault="00FA5EAA" w:rsidP="00E22538">
      <w:pPr>
        <w:pStyle w:val="13"/>
        <w:tabs>
          <w:tab w:val="clear" w:pos="9487"/>
          <w:tab w:val="left" w:pos="440"/>
          <w:tab w:val="right" w:leader="dot" w:pos="9638"/>
        </w:tabs>
        <w:rPr>
          <w:rFonts w:asciiTheme="minorHAnsi" w:eastAsiaTheme="minorEastAsia" w:hAnsiTheme="minorHAnsi" w:cstheme="minorBidi"/>
          <w:sz w:val="22"/>
          <w:szCs w:val="22"/>
        </w:rPr>
      </w:pPr>
      <w:hyperlink w:anchor="_Toc25920093" w:history="1">
        <w:r w:rsidR="00422659" w:rsidRPr="00767D5B">
          <w:rPr>
            <w:rStyle w:val="a5"/>
          </w:rPr>
          <w:t>4.</w:t>
        </w:r>
        <w:r w:rsidR="00422659">
          <w:rPr>
            <w:rFonts w:asciiTheme="minorHAnsi" w:eastAsiaTheme="minorEastAsia" w:hAnsiTheme="minorHAnsi" w:cstheme="minorBidi"/>
            <w:sz w:val="22"/>
            <w:szCs w:val="22"/>
          </w:rPr>
          <w:tab/>
        </w:r>
        <w:r w:rsidR="00422659" w:rsidRPr="00767D5B">
          <w:rPr>
            <w:rStyle w:val="a5"/>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22659">
          <w:rPr>
            <w:webHidden/>
          </w:rPr>
          <w:tab/>
        </w:r>
        <w:r w:rsidR="00422659">
          <w:rPr>
            <w:webHidden/>
          </w:rPr>
          <w:fldChar w:fldCharType="begin"/>
        </w:r>
        <w:r w:rsidR="00422659">
          <w:rPr>
            <w:webHidden/>
          </w:rPr>
          <w:instrText xml:space="preserve"> PAGEREF _Toc25920093 \h </w:instrText>
        </w:r>
        <w:r w:rsidR="00422659">
          <w:rPr>
            <w:webHidden/>
          </w:rPr>
        </w:r>
        <w:r w:rsidR="00422659">
          <w:rPr>
            <w:webHidden/>
          </w:rPr>
          <w:fldChar w:fldCharType="separate"/>
        </w:r>
        <w:r w:rsidR="00273B64">
          <w:rPr>
            <w:webHidden/>
          </w:rPr>
          <w:t>6</w:t>
        </w:r>
        <w:r w:rsidR="00422659">
          <w:rPr>
            <w:webHidden/>
          </w:rPr>
          <w:fldChar w:fldCharType="end"/>
        </w:r>
      </w:hyperlink>
    </w:p>
    <w:p w14:paraId="64233854" w14:textId="5521F412" w:rsidR="00422659" w:rsidRDefault="00FA5EAA" w:rsidP="00E22538">
      <w:pPr>
        <w:pStyle w:val="13"/>
        <w:tabs>
          <w:tab w:val="clear" w:pos="9487"/>
          <w:tab w:val="left" w:pos="440"/>
          <w:tab w:val="right" w:leader="dot" w:pos="9638"/>
        </w:tabs>
        <w:rPr>
          <w:rFonts w:asciiTheme="minorHAnsi" w:eastAsiaTheme="minorEastAsia" w:hAnsiTheme="minorHAnsi" w:cstheme="minorBidi"/>
          <w:sz w:val="22"/>
          <w:szCs w:val="22"/>
        </w:rPr>
      </w:pPr>
      <w:hyperlink w:anchor="_Toc25920094" w:history="1">
        <w:r w:rsidR="00422659" w:rsidRPr="00767D5B">
          <w:rPr>
            <w:rStyle w:val="a5"/>
          </w:rPr>
          <w:t>5.</w:t>
        </w:r>
        <w:r w:rsidR="00422659">
          <w:rPr>
            <w:rFonts w:asciiTheme="minorHAnsi" w:eastAsiaTheme="minorEastAsia" w:hAnsiTheme="minorHAnsi" w:cstheme="minorBidi"/>
            <w:sz w:val="22"/>
            <w:szCs w:val="22"/>
          </w:rPr>
          <w:tab/>
        </w:r>
        <w:r w:rsidR="00422659" w:rsidRPr="00767D5B">
          <w:rPr>
            <w:rStyle w:val="a5"/>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22659">
          <w:rPr>
            <w:webHidden/>
          </w:rPr>
          <w:tab/>
        </w:r>
        <w:r w:rsidR="00422659">
          <w:rPr>
            <w:webHidden/>
          </w:rPr>
          <w:fldChar w:fldCharType="begin"/>
        </w:r>
        <w:r w:rsidR="00422659">
          <w:rPr>
            <w:webHidden/>
          </w:rPr>
          <w:instrText xml:space="preserve"> PAGEREF _Toc25920094 \h </w:instrText>
        </w:r>
        <w:r w:rsidR="00422659">
          <w:rPr>
            <w:webHidden/>
          </w:rPr>
        </w:r>
        <w:r w:rsidR="00422659">
          <w:rPr>
            <w:webHidden/>
          </w:rPr>
          <w:fldChar w:fldCharType="separate"/>
        </w:r>
        <w:r w:rsidR="00273B64">
          <w:rPr>
            <w:webHidden/>
          </w:rPr>
          <w:t>6</w:t>
        </w:r>
        <w:r w:rsidR="00422659">
          <w:rPr>
            <w:webHidden/>
          </w:rPr>
          <w:fldChar w:fldCharType="end"/>
        </w:r>
      </w:hyperlink>
    </w:p>
    <w:p w14:paraId="3634DFA9" w14:textId="32A20578" w:rsidR="00422659" w:rsidRDefault="00FA5EAA" w:rsidP="00E22538">
      <w:pPr>
        <w:pStyle w:val="13"/>
        <w:tabs>
          <w:tab w:val="clear" w:pos="9487"/>
          <w:tab w:val="left" w:pos="660"/>
          <w:tab w:val="right" w:leader="dot" w:pos="9638"/>
        </w:tabs>
        <w:rPr>
          <w:rFonts w:asciiTheme="minorHAnsi" w:eastAsiaTheme="minorEastAsia" w:hAnsiTheme="minorHAnsi" w:cstheme="minorBidi"/>
          <w:sz w:val="22"/>
          <w:szCs w:val="22"/>
        </w:rPr>
      </w:pPr>
      <w:hyperlink w:anchor="_Toc25920095" w:history="1">
        <w:r w:rsidR="00422659" w:rsidRPr="00767D5B">
          <w:rPr>
            <w:rStyle w:val="a5"/>
          </w:rPr>
          <w:t>5.1.</w:t>
        </w:r>
        <w:r w:rsidR="00422659">
          <w:rPr>
            <w:rFonts w:asciiTheme="minorHAnsi" w:eastAsiaTheme="minorEastAsia" w:hAnsiTheme="minorHAnsi" w:cstheme="minorBidi"/>
            <w:sz w:val="22"/>
            <w:szCs w:val="22"/>
          </w:rPr>
          <w:tab/>
        </w:r>
        <w:r w:rsidR="00422659" w:rsidRPr="00767D5B">
          <w:rPr>
            <w:rStyle w:val="a5"/>
          </w:rPr>
          <w:t>Содержание дисциплины</w:t>
        </w:r>
        <w:r w:rsidR="00422659">
          <w:rPr>
            <w:webHidden/>
          </w:rPr>
          <w:tab/>
        </w:r>
        <w:r w:rsidR="00422659">
          <w:rPr>
            <w:webHidden/>
          </w:rPr>
          <w:fldChar w:fldCharType="begin"/>
        </w:r>
        <w:r w:rsidR="00422659">
          <w:rPr>
            <w:webHidden/>
          </w:rPr>
          <w:instrText xml:space="preserve"> PAGEREF _Toc25920095 \h </w:instrText>
        </w:r>
        <w:r w:rsidR="00422659">
          <w:rPr>
            <w:webHidden/>
          </w:rPr>
        </w:r>
        <w:r w:rsidR="00422659">
          <w:rPr>
            <w:webHidden/>
          </w:rPr>
          <w:fldChar w:fldCharType="separate"/>
        </w:r>
        <w:r w:rsidR="00273B64">
          <w:rPr>
            <w:webHidden/>
          </w:rPr>
          <w:t>6</w:t>
        </w:r>
        <w:r w:rsidR="00422659">
          <w:rPr>
            <w:webHidden/>
          </w:rPr>
          <w:fldChar w:fldCharType="end"/>
        </w:r>
      </w:hyperlink>
    </w:p>
    <w:p w14:paraId="25751483" w14:textId="502D352B" w:rsidR="00422659" w:rsidRPr="00422659" w:rsidRDefault="00FA5EAA" w:rsidP="00E22538">
      <w:pPr>
        <w:pStyle w:val="25"/>
        <w:tabs>
          <w:tab w:val="clear" w:pos="9487"/>
          <w:tab w:val="right" w:leader="dot" w:pos="9638"/>
        </w:tabs>
        <w:rPr>
          <w:rFonts w:eastAsiaTheme="minorEastAsia"/>
          <w:sz w:val="22"/>
          <w:szCs w:val="22"/>
        </w:rPr>
      </w:pPr>
      <w:hyperlink w:anchor="_Toc25920096" w:history="1">
        <w:r w:rsidR="00422659" w:rsidRPr="00422659">
          <w:rPr>
            <w:rStyle w:val="a5"/>
          </w:rPr>
          <w:t>5.2. Учебно–тематический план</w:t>
        </w:r>
        <w:r w:rsidR="00422659" w:rsidRPr="00422659">
          <w:rPr>
            <w:webHidden/>
          </w:rPr>
          <w:tab/>
        </w:r>
        <w:r w:rsidR="00422659" w:rsidRPr="00422659">
          <w:rPr>
            <w:webHidden/>
          </w:rPr>
          <w:fldChar w:fldCharType="begin"/>
        </w:r>
        <w:r w:rsidR="00422659" w:rsidRPr="00422659">
          <w:rPr>
            <w:webHidden/>
          </w:rPr>
          <w:instrText xml:space="preserve"> PAGEREF _Toc25920096 \h </w:instrText>
        </w:r>
        <w:r w:rsidR="00422659" w:rsidRPr="00422659">
          <w:rPr>
            <w:webHidden/>
          </w:rPr>
        </w:r>
        <w:r w:rsidR="00422659" w:rsidRPr="00422659">
          <w:rPr>
            <w:webHidden/>
          </w:rPr>
          <w:fldChar w:fldCharType="separate"/>
        </w:r>
        <w:r w:rsidR="00273B64">
          <w:rPr>
            <w:webHidden/>
          </w:rPr>
          <w:t>9</w:t>
        </w:r>
        <w:r w:rsidR="00422659" w:rsidRPr="00422659">
          <w:rPr>
            <w:webHidden/>
          </w:rPr>
          <w:fldChar w:fldCharType="end"/>
        </w:r>
      </w:hyperlink>
    </w:p>
    <w:p w14:paraId="17A0AF52" w14:textId="5BC3FF2D"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097" w:history="1">
        <w:r w:rsidR="00422659" w:rsidRPr="00767D5B">
          <w:rPr>
            <w:rStyle w:val="a5"/>
          </w:rPr>
          <w:t>5.3. Содержание семинаров, практических занятий</w:t>
        </w:r>
        <w:r w:rsidR="00422659">
          <w:rPr>
            <w:webHidden/>
          </w:rPr>
          <w:tab/>
        </w:r>
        <w:r w:rsidR="00422659">
          <w:rPr>
            <w:webHidden/>
          </w:rPr>
          <w:fldChar w:fldCharType="begin"/>
        </w:r>
        <w:r w:rsidR="00422659">
          <w:rPr>
            <w:webHidden/>
          </w:rPr>
          <w:instrText xml:space="preserve"> PAGEREF _Toc25920097 \h </w:instrText>
        </w:r>
        <w:r w:rsidR="00422659">
          <w:rPr>
            <w:webHidden/>
          </w:rPr>
        </w:r>
        <w:r w:rsidR="00422659">
          <w:rPr>
            <w:webHidden/>
          </w:rPr>
          <w:fldChar w:fldCharType="separate"/>
        </w:r>
        <w:r w:rsidR="00273B64">
          <w:rPr>
            <w:webHidden/>
          </w:rPr>
          <w:t>10</w:t>
        </w:r>
        <w:r w:rsidR="00422659">
          <w:rPr>
            <w:webHidden/>
          </w:rPr>
          <w:fldChar w:fldCharType="end"/>
        </w:r>
      </w:hyperlink>
    </w:p>
    <w:p w14:paraId="0A72AC71" w14:textId="265B5ACC"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098" w:history="1">
        <w:r w:rsidR="00422659" w:rsidRPr="00767D5B">
          <w:rPr>
            <w:rStyle w:val="a5"/>
            <w:rFonts w:eastAsiaTheme="minorHAnsi"/>
            <w:lang w:eastAsia="en-US"/>
          </w:rPr>
          <w:t>6. Перечень учебно-методического обеспечения для самостоятельной работы обучающихся по дисциплине</w:t>
        </w:r>
        <w:r w:rsidR="00422659">
          <w:rPr>
            <w:webHidden/>
          </w:rPr>
          <w:tab/>
        </w:r>
        <w:r w:rsidR="00422659">
          <w:rPr>
            <w:webHidden/>
          </w:rPr>
          <w:fldChar w:fldCharType="begin"/>
        </w:r>
        <w:r w:rsidR="00422659">
          <w:rPr>
            <w:webHidden/>
          </w:rPr>
          <w:instrText xml:space="preserve"> PAGEREF _Toc25920098 \h </w:instrText>
        </w:r>
        <w:r w:rsidR="00422659">
          <w:rPr>
            <w:webHidden/>
          </w:rPr>
        </w:r>
        <w:r w:rsidR="00422659">
          <w:rPr>
            <w:webHidden/>
          </w:rPr>
          <w:fldChar w:fldCharType="separate"/>
        </w:r>
        <w:r w:rsidR="00273B64">
          <w:rPr>
            <w:webHidden/>
          </w:rPr>
          <w:t>12</w:t>
        </w:r>
        <w:r w:rsidR="00422659">
          <w:rPr>
            <w:webHidden/>
          </w:rPr>
          <w:fldChar w:fldCharType="end"/>
        </w:r>
      </w:hyperlink>
    </w:p>
    <w:p w14:paraId="6C4E21BF" w14:textId="1E02D4CA"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099" w:history="1">
        <w:r w:rsidR="00422659" w:rsidRPr="00767D5B">
          <w:rPr>
            <w:rStyle w:val="a5"/>
            <w:rFonts w:eastAsiaTheme="minorHAnsi"/>
            <w:lang w:eastAsia="en-US"/>
          </w:rPr>
          <w:t>6.1. Перечень вопросов, отводимых на самостоятельное освоение дисциплины, формы внеаудиторной самостоятельной работы</w:t>
        </w:r>
        <w:r w:rsidR="00422659">
          <w:rPr>
            <w:webHidden/>
          </w:rPr>
          <w:tab/>
        </w:r>
        <w:r w:rsidR="00422659">
          <w:rPr>
            <w:webHidden/>
          </w:rPr>
          <w:fldChar w:fldCharType="begin"/>
        </w:r>
        <w:r w:rsidR="00422659">
          <w:rPr>
            <w:webHidden/>
          </w:rPr>
          <w:instrText xml:space="preserve"> PAGEREF _Toc25920099 \h </w:instrText>
        </w:r>
        <w:r w:rsidR="00422659">
          <w:rPr>
            <w:webHidden/>
          </w:rPr>
        </w:r>
        <w:r w:rsidR="00422659">
          <w:rPr>
            <w:webHidden/>
          </w:rPr>
          <w:fldChar w:fldCharType="separate"/>
        </w:r>
        <w:r w:rsidR="00273B64">
          <w:rPr>
            <w:webHidden/>
          </w:rPr>
          <w:t>12</w:t>
        </w:r>
        <w:r w:rsidR="00422659">
          <w:rPr>
            <w:webHidden/>
          </w:rPr>
          <w:fldChar w:fldCharType="end"/>
        </w:r>
      </w:hyperlink>
    </w:p>
    <w:p w14:paraId="0C718D28" w14:textId="441BC646"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100" w:history="1">
        <w:r w:rsidR="00422659" w:rsidRPr="00767D5B">
          <w:rPr>
            <w:rStyle w:val="a5"/>
            <w:rFonts w:eastAsiaTheme="minorHAnsi"/>
            <w:lang w:eastAsia="en-US"/>
          </w:rPr>
          <w:t>6.2. Перечень вопросов, заданий, тем для подготовки к текущему контролю</w:t>
        </w:r>
        <w:r w:rsidR="00422659">
          <w:rPr>
            <w:webHidden/>
          </w:rPr>
          <w:tab/>
        </w:r>
        <w:r w:rsidR="00422659">
          <w:rPr>
            <w:webHidden/>
          </w:rPr>
          <w:fldChar w:fldCharType="begin"/>
        </w:r>
        <w:r w:rsidR="00422659">
          <w:rPr>
            <w:webHidden/>
          </w:rPr>
          <w:instrText xml:space="preserve"> PAGEREF _Toc25920100 \h </w:instrText>
        </w:r>
        <w:r w:rsidR="00422659">
          <w:rPr>
            <w:webHidden/>
          </w:rPr>
        </w:r>
        <w:r w:rsidR="00422659">
          <w:rPr>
            <w:webHidden/>
          </w:rPr>
          <w:fldChar w:fldCharType="separate"/>
        </w:r>
        <w:r w:rsidR="00273B64">
          <w:rPr>
            <w:webHidden/>
          </w:rPr>
          <w:t>14</w:t>
        </w:r>
        <w:r w:rsidR="00422659">
          <w:rPr>
            <w:webHidden/>
          </w:rPr>
          <w:fldChar w:fldCharType="end"/>
        </w:r>
      </w:hyperlink>
    </w:p>
    <w:p w14:paraId="7B40F93D" w14:textId="09B53ACA"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101" w:history="1">
        <w:r w:rsidR="00422659" w:rsidRPr="00767D5B">
          <w:rPr>
            <w:rStyle w:val="a5"/>
            <w:rFonts w:eastAsiaTheme="minorHAnsi"/>
            <w:lang w:eastAsia="en-US"/>
          </w:rPr>
          <w:t>7. Фонд оценочных средств для проведения промежуточной аттестации обучающихся по дисциплине</w:t>
        </w:r>
        <w:r w:rsidR="00422659">
          <w:rPr>
            <w:webHidden/>
          </w:rPr>
          <w:tab/>
        </w:r>
        <w:r w:rsidR="00422659">
          <w:rPr>
            <w:webHidden/>
          </w:rPr>
          <w:fldChar w:fldCharType="begin"/>
        </w:r>
        <w:r w:rsidR="00422659">
          <w:rPr>
            <w:webHidden/>
          </w:rPr>
          <w:instrText xml:space="preserve"> PAGEREF _Toc25920101 \h </w:instrText>
        </w:r>
        <w:r w:rsidR="00422659">
          <w:rPr>
            <w:webHidden/>
          </w:rPr>
        </w:r>
        <w:r w:rsidR="00422659">
          <w:rPr>
            <w:webHidden/>
          </w:rPr>
          <w:fldChar w:fldCharType="separate"/>
        </w:r>
        <w:r w:rsidR="00273B64">
          <w:rPr>
            <w:webHidden/>
          </w:rPr>
          <w:t>17</w:t>
        </w:r>
        <w:r w:rsidR="00422659">
          <w:rPr>
            <w:webHidden/>
          </w:rPr>
          <w:fldChar w:fldCharType="end"/>
        </w:r>
      </w:hyperlink>
    </w:p>
    <w:p w14:paraId="06A6A4D5" w14:textId="77C6F2C1"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102" w:history="1">
        <w:r w:rsidR="00422659" w:rsidRPr="00767D5B">
          <w:rPr>
            <w:rStyle w:val="a5"/>
          </w:rPr>
          <w:t>Перечень вопросов к зачету:</w:t>
        </w:r>
        <w:r w:rsidR="00422659">
          <w:rPr>
            <w:webHidden/>
          </w:rPr>
          <w:tab/>
        </w:r>
        <w:r w:rsidR="00422659">
          <w:rPr>
            <w:webHidden/>
          </w:rPr>
          <w:fldChar w:fldCharType="begin"/>
        </w:r>
        <w:r w:rsidR="00422659">
          <w:rPr>
            <w:webHidden/>
          </w:rPr>
          <w:instrText xml:space="preserve"> PAGEREF _Toc25920102 \h </w:instrText>
        </w:r>
        <w:r w:rsidR="00422659">
          <w:rPr>
            <w:webHidden/>
          </w:rPr>
        </w:r>
        <w:r w:rsidR="00422659">
          <w:rPr>
            <w:webHidden/>
          </w:rPr>
          <w:fldChar w:fldCharType="separate"/>
        </w:r>
        <w:r w:rsidR="00273B64">
          <w:rPr>
            <w:webHidden/>
          </w:rPr>
          <w:t>17</w:t>
        </w:r>
        <w:r w:rsidR="00422659">
          <w:rPr>
            <w:webHidden/>
          </w:rPr>
          <w:fldChar w:fldCharType="end"/>
        </w:r>
      </w:hyperlink>
    </w:p>
    <w:p w14:paraId="420E22AC" w14:textId="03C011FF"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103" w:history="1">
        <w:r w:rsidR="00422659" w:rsidRPr="00767D5B">
          <w:rPr>
            <w:rStyle w:val="a5"/>
          </w:rPr>
          <w:t>8. Перечень основной и дополнительной учебной литературы, необходимой для освоения дисциплины</w:t>
        </w:r>
        <w:r w:rsidR="00422659">
          <w:rPr>
            <w:webHidden/>
          </w:rPr>
          <w:tab/>
        </w:r>
        <w:r w:rsidR="00422659">
          <w:rPr>
            <w:webHidden/>
          </w:rPr>
          <w:fldChar w:fldCharType="begin"/>
        </w:r>
        <w:r w:rsidR="00422659">
          <w:rPr>
            <w:webHidden/>
          </w:rPr>
          <w:instrText xml:space="preserve"> PAGEREF _Toc25920103 \h </w:instrText>
        </w:r>
        <w:r w:rsidR="00422659">
          <w:rPr>
            <w:webHidden/>
          </w:rPr>
        </w:r>
        <w:r w:rsidR="00422659">
          <w:rPr>
            <w:webHidden/>
          </w:rPr>
          <w:fldChar w:fldCharType="separate"/>
        </w:r>
        <w:r w:rsidR="00273B64">
          <w:rPr>
            <w:webHidden/>
          </w:rPr>
          <w:t>26</w:t>
        </w:r>
        <w:r w:rsidR="00422659">
          <w:rPr>
            <w:webHidden/>
          </w:rPr>
          <w:fldChar w:fldCharType="end"/>
        </w:r>
      </w:hyperlink>
    </w:p>
    <w:p w14:paraId="3354E92A" w14:textId="2EECAC0D"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104" w:history="1">
        <w:r w:rsidR="00422659" w:rsidRPr="00767D5B">
          <w:rPr>
            <w:rStyle w:val="a5"/>
          </w:rPr>
          <w:t>9.Перечень ресурсов информационно-телекоммуникационной сети «Интернет», необходимых для освоения дисциплины</w:t>
        </w:r>
        <w:r w:rsidR="00422659">
          <w:rPr>
            <w:webHidden/>
          </w:rPr>
          <w:tab/>
        </w:r>
        <w:r w:rsidR="00422659">
          <w:rPr>
            <w:webHidden/>
          </w:rPr>
          <w:fldChar w:fldCharType="begin"/>
        </w:r>
        <w:r w:rsidR="00422659">
          <w:rPr>
            <w:webHidden/>
          </w:rPr>
          <w:instrText xml:space="preserve"> PAGEREF _Toc25920104 \h </w:instrText>
        </w:r>
        <w:r w:rsidR="00422659">
          <w:rPr>
            <w:webHidden/>
          </w:rPr>
        </w:r>
        <w:r w:rsidR="00422659">
          <w:rPr>
            <w:webHidden/>
          </w:rPr>
          <w:fldChar w:fldCharType="separate"/>
        </w:r>
        <w:r w:rsidR="00273B64">
          <w:rPr>
            <w:webHidden/>
          </w:rPr>
          <w:t>31</w:t>
        </w:r>
        <w:r w:rsidR="00422659">
          <w:rPr>
            <w:webHidden/>
          </w:rPr>
          <w:fldChar w:fldCharType="end"/>
        </w:r>
      </w:hyperlink>
    </w:p>
    <w:p w14:paraId="5B81D170" w14:textId="5B1853AD"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105" w:history="1">
        <w:r w:rsidR="00422659" w:rsidRPr="00767D5B">
          <w:rPr>
            <w:rStyle w:val="a5"/>
          </w:rPr>
          <w:t>10. Методические указания для обучающихся по освоению дисциплины</w:t>
        </w:r>
        <w:r w:rsidR="00422659">
          <w:rPr>
            <w:webHidden/>
          </w:rPr>
          <w:tab/>
        </w:r>
        <w:r w:rsidR="00422659">
          <w:rPr>
            <w:webHidden/>
          </w:rPr>
          <w:fldChar w:fldCharType="begin"/>
        </w:r>
        <w:r w:rsidR="00422659">
          <w:rPr>
            <w:webHidden/>
          </w:rPr>
          <w:instrText xml:space="preserve"> PAGEREF _Toc25920105 \h </w:instrText>
        </w:r>
        <w:r w:rsidR="00422659">
          <w:rPr>
            <w:webHidden/>
          </w:rPr>
        </w:r>
        <w:r w:rsidR="00422659">
          <w:rPr>
            <w:webHidden/>
          </w:rPr>
          <w:fldChar w:fldCharType="separate"/>
        </w:r>
        <w:r w:rsidR="00273B64">
          <w:rPr>
            <w:webHidden/>
          </w:rPr>
          <w:t>26</w:t>
        </w:r>
        <w:r w:rsidR="00422659">
          <w:rPr>
            <w:webHidden/>
          </w:rPr>
          <w:fldChar w:fldCharType="end"/>
        </w:r>
      </w:hyperlink>
    </w:p>
    <w:p w14:paraId="1E4CA615" w14:textId="325ECBC4"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106" w:history="1">
        <w:r w:rsidR="00422659" w:rsidRPr="00767D5B">
          <w:rPr>
            <w:rStyle w:val="a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22659">
          <w:rPr>
            <w:webHidden/>
          </w:rPr>
          <w:tab/>
        </w:r>
        <w:r w:rsidR="00422659">
          <w:rPr>
            <w:webHidden/>
          </w:rPr>
          <w:fldChar w:fldCharType="begin"/>
        </w:r>
        <w:r w:rsidR="00422659">
          <w:rPr>
            <w:webHidden/>
          </w:rPr>
          <w:instrText xml:space="preserve"> PAGEREF _Toc25920106 \h </w:instrText>
        </w:r>
        <w:r w:rsidR="00422659">
          <w:rPr>
            <w:webHidden/>
          </w:rPr>
        </w:r>
        <w:r w:rsidR="00422659">
          <w:rPr>
            <w:webHidden/>
          </w:rPr>
          <w:fldChar w:fldCharType="separate"/>
        </w:r>
        <w:r w:rsidR="00273B64">
          <w:rPr>
            <w:webHidden/>
          </w:rPr>
          <w:t>34</w:t>
        </w:r>
        <w:r w:rsidR="00422659">
          <w:rPr>
            <w:webHidden/>
          </w:rPr>
          <w:fldChar w:fldCharType="end"/>
        </w:r>
      </w:hyperlink>
    </w:p>
    <w:p w14:paraId="7D8C38C9" w14:textId="6DFEBDFA"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107" w:history="1">
        <w:r w:rsidR="00422659" w:rsidRPr="00767D5B">
          <w:rPr>
            <w:rStyle w:val="a5"/>
          </w:rPr>
          <w:t>11.1. Комплект лицензионного программного обеспечения:</w:t>
        </w:r>
        <w:r w:rsidR="00422659">
          <w:rPr>
            <w:webHidden/>
          </w:rPr>
          <w:tab/>
        </w:r>
        <w:r w:rsidR="00422659">
          <w:rPr>
            <w:webHidden/>
          </w:rPr>
          <w:fldChar w:fldCharType="begin"/>
        </w:r>
        <w:r w:rsidR="00422659">
          <w:rPr>
            <w:webHidden/>
          </w:rPr>
          <w:instrText xml:space="preserve"> PAGEREF _Toc25920107 \h </w:instrText>
        </w:r>
        <w:r w:rsidR="00422659">
          <w:rPr>
            <w:webHidden/>
          </w:rPr>
        </w:r>
        <w:r w:rsidR="00422659">
          <w:rPr>
            <w:webHidden/>
          </w:rPr>
          <w:fldChar w:fldCharType="separate"/>
        </w:r>
        <w:r w:rsidR="00273B64">
          <w:rPr>
            <w:webHidden/>
          </w:rPr>
          <w:t>34</w:t>
        </w:r>
        <w:r w:rsidR="00422659">
          <w:rPr>
            <w:webHidden/>
          </w:rPr>
          <w:fldChar w:fldCharType="end"/>
        </w:r>
      </w:hyperlink>
    </w:p>
    <w:p w14:paraId="076B69F7" w14:textId="590F599B"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108" w:history="1">
        <w:r w:rsidR="00422659" w:rsidRPr="00767D5B">
          <w:rPr>
            <w:rStyle w:val="a5"/>
          </w:rPr>
          <w:t>11.2. Современные профессиональные базы данных и информационные справочные системы:</w:t>
        </w:r>
        <w:r w:rsidR="00422659">
          <w:rPr>
            <w:webHidden/>
          </w:rPr>
          <w:tab/>
        </w:r>
        <w:r w:rsidR="00422659">
          <w:rPr>
            <w:webHidden/>
          </w:rPr>
          <w:fldChar w:fldCharType="begin"/>
        </w:r>
        <w:r w:rsidR="00422659">
          <w:rPr>
            <w:webHidden/>
          </w:rPr>
          <w:instrText xml:space="preserve"> PAGEREF _Toc25920108 \h </w:instrText>
        </w:r>
        <w:r w:rsidR="00422659">
          <w:rPr>
            <w:webHidden/>
          </w:rPr>
        </w:r>
        <w:r w:rsidR="00422659">
          <w:rPr>
            <w:webHidden/>
          </w:rPr>
          <w:fldChar w:fldCharType="separate"/>
        </w:r>
        <w:r w:rsidR="00273B64">
          <w:rPr>
            <w:webHidden/>
          </w:rPr>
          <w:t>34</w:t>
        </w:r>
        <w:r w:rsidR="00422659">
          <w:rPr>
            <w:webHidden/>
          </w:rPr>
          <w:fldChar w:fldCharType="end"/>
        </w:r>
      </w:hyperlink>
    </w:p>
    <w:p w14:paraId="3ECCCE6B" w14:textId="727AD830"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109" w:history="1">
        <w:r w:rsidR="00422659" w:rsidRPr="00767D5B">
          <w:rPr>
            <w:rStyle w:val="a5"/>
          </w:rPr>
          <w:t>11.3. Сертифицированные программные и аппаратные средства защиты информации</w:t>
        </w:r>
        <w:r w:rsidR="00422659">
          <w:rPr>
            <w:webHidden/>
          </w:rPr>
          <w:tab/>
        </w:r>
        <w:r w:rsidR="00422659">
          <w:rPr>
            <w:webHidden/>
          </w:rPr>
          <w:fldChar w:fldCharType="begin"/>
        </w:r>
        <w:r w:rsidR="00422659">
          <w:rPr>
            <w:webHidden/>
          </w:rPr>
          <w:instrText xml:space="preserve"> PAGEREF _Toc25920109 \h </w:instrText>
        </w:r>
        <w:r w:rsidR="00422659">
          <w:rPr>
            <w:webHidden/>
          </w:rPr>
        </w:r>
        <w:r w:rsidR="00422659">
          <w:rPr>
            <w:webHidden/>
          </w:rPr>
          <w:fldChar w:fldCharType="separate"/>
        </w:r>
        <w:r w:rsidR="00273B64">
          <w:rPr>
            <w:webHidden/>
          </w:rPr>
          <w:t>35</w:t>
        </w:r>
        <w:r w:rsidR="00422659">
          <w:rPr>
            <w:webHidden/>
          </w:rPr>
          <w:fldChar w:fldCharType="end"/>
        </w:r>
      </w:hyperlink>
    </w:p>
    <w:p w14:paraId="752F779A" w14:textId="06560FC3" w:rsidR="00422659" w:rsidRDefault="00FA5EAA" w:rsidP="00E22538">
      <w:pPr>
        <w:pStyle w:val="13"/>
        <w:tabs>
          <w:tab w:val="clear" w:pos="9487"/>
          <w:tab w:val="right" w:leader="dot" w:pos="9638"/>
        </w:tabs>
        <w:rPr>
          <w:rFonts w:asciiTheme="minorHAnsi" w:eastAsiaTheme="minorEastAsia" w:hAnsiTheme="minorHAnsi" w:cstheme="minorBidi"/>
          <w:sz w:val="22"/>
          <w:szCs w:val="22"/>
        </w:rPr>
      </w:pPr>
      <w:hyperlink w:anchor="_Toc25920111" w:history="1">
        <w:r w:rsidR="00422659" w:rsidRPr="00767D5B">
          <w:rPr>
            <w:rStyle w:val="a5"/>
          </w:rPr>
          <w:t>12. Описание материально-технической базы, необходимой для осуществления образовательного процесса по дисциплине.</w:t>
        </w:r>
        <w:r w:rsidR="00422659">
          <w:rPr>
            <w:webHidden/>
          </w:rPr>
          <w:tab/>
        </w:r>
        <w:r w:rsidR="00422659">
          <w:rPr>
            <w:webHidden/>
          </w:rPr>
          <w:fldChar w:fldCharType="begin"/>
        </w:r>
        <w:r w:rsidR="00422659">
          <w:rPr>
            <w:webHidden/>
          </w:rPr>
          <w:instrText xml:space="preserve"> PAGEREF _Toc25920111 \h </w:instrText>
        </w:r>
        <w:r w:rsidR="00422659">
          <w:rPr>
            <w:webHidden/>
          </w:rPr>
        </w:r>
        <w:r w:rsidR="00422659">
          <w:rPr>
            <w:webHidden/>
          </w:rPr>
          <w:fldChar w:fldCharType="separate"/>
        </w:r>
        <w:r w:rsidR="00273B64">
          <w:rPr>
            <w:webHidden/>
          </w:rPr>
          <w:t>35</w:t>
        </w:r>
        <w:r w:rsidR="00422659">
          <w:rPr>
            <w:webHidden/>
          </w:rPr>
          <w:fldChar w:fldCharType="end"/>
        </w:r>
      </w:hyperlink>
    </w:p>
    <w:p w14:paraId="0003D14A" w14:textId="5AEB3CCE" w:rsidR="00CE5A5D" w:rsidRPr="0032792D" w:rsidRDefault="00CE5A5D" w:rsidP="00866CB6">
      <w:pPr>
        <w:jc w:val="both"/>
        <w:rPr>
          <w:rFonts w:ascii="Times New Roman" w:hAnsi="Times New Roman" w:cs="Times New Roman"/>
          <w:bCs/>
          <w:szCs w:val="28"/>
        </w:rPr>
      </w:pPr>
      <w:r w:rsidRPr="00866CB6">
        <w:rPr>
          <w:rFonts w:ascii="Times New Roman" w:hAnsi="Times New Roman" w:cs="Times New Roman"/>
          <w:noProof/>
        </w:rPr>
        <w:fldChar w:fldCharType="end"/>
      </w:r>
    </w:p>
    <w:p w14:paraId="2D80A860" w14:textId="77777777" w:rsidR="005445E4" w:rsidRPr="0032792D" w:rsidRDefault="005445E4" w:rsidP="006C2AB9">
      <w:pPr>
        <w:spacing w:line="360" w:lineRule="auto"/>
        <w:jc w:val="both"/>
        <w:rPr>
          <w:rFonts w:ascii="Times New Roman" w:hAnsi="Times New Roman" w:cs="Times New Roman"/>
          <w:bCs/>
          <w:szCs w:val="28"/>
        </w:rPr>
      </w:pPr>
    </w:p>
    <w:p w14:paraId="3BC82FF6" w14:textId="77777777" w:rsidR="005445E4" w:rsidRPr="00440D51" w:rsidRDefault="005445E4" w:rsidP="006C2AB9">
      <w:pPr>
        <w:spacing w:line="360" w:lineRule="auto"/>
        <w:jc w:val="both"/>
        <w:rPr>
          <w:rFonts w:ascii="Times New Roman" w:hAnsi="Times New Roman" w:cs="Times New Roman"/>
          <w:bCs/>
          <w:szCs w:val="28"/>
        </w:rPr>
      </w:pPr>
    </w:p>
    <w:p w14:paraId="5A2D985A" w14:textId="217DDDEC" w:rsidR="00233C3F" w:rsidRPr="0002138A" w:rsidRDefault="005F650F" w:rsidP="00F9378F">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25920090"/>
      <w:r w:rsidRPr="0002138A">
        <w:rPr>
          <w:rFonts w:ascii="Times New Roman" w:hAnsi="Times New Roman" w:cs="Times New Roman"/>
          <w:sz w:val="28"/>
          <w:szCs w:val="28"/>
        </w:rPr>
        <w:lastRenderedPageBreak/>
        <w:t>Наименование дисциплины</w:t>
      </w:r>
      <w:bookmarkEnd w:id="1"/>
      <w:r w:rsidR="00B20545" w:rsidRPr="0002138A">
        <w:rPr>
          <w:rFonts w:ascii="Times New Roman" w:hAnsi="Times New Roman" w:cs="Times New Roman"/>
          <w:sz w:val="28"/>
          <w:szCs w:val="28"/>
        </w:rPr>
        <w:t xml:space="preserve"> </w:t>
      </w:r>
      <w:r w:rsidR="00DC133E" w:rsidRPr="0002138A">
        <w:rPr>
          <w:rFonts w:ascii="Times New Roman" w:hAnsi="Times New Roman" w:cs="Times New Roman"/>
          <w:sz w:val="28"/>
          <w:szCs w:val="28"/>
        </w:rPr>
        <w:t xml:space="preserve"> </w:t>
      </w:r>
    </w:p>
    <w:p w14:paraId="223AA0D2" w14:textId="7C52ADF3" w:rsidR="00C864F1" w:rsidRPr="0002138A" w:rsidRDefault="009B72D5" w:rsidP="0002138A">
      <w:pPr>
        <w:tabs>
          <w:tab w:val="left" w:pos="993"/>
        </w:tabs>
        <w:spacing w:line="360" w:lineRule="auto"/>
        <w:ind w:firstLine="709"/>
        <w:jc w:val="both"/>
        <w:rPr>
          <w:rFonts w:ascii="Times New Roman" w:hAnsi="Times New Roman" w:cs="Times New Roman"/>
          <w:szCs w:val="28"/>
        </w:rPr>
      </w:pPr>
      <w:r w:rsidRPr="0002138A">
        <w:rPr>
          <w:rFonts w:ascii="Times New Roman" w:hAnsi="Times New Roman" w:cs="Times New Roman"/>
          <w:szCs w:val="28"/>
        </w:rPr>
        <w:t xml:space="preserve">Оценка </w:t>
      </w:r>
      <w:r w:rsidR="002B5330" w:rsidRPr="0002138A">
        <w:rPr>
          <w:rFonts w:ascii="Times New Roman" w:hAnsi="Times New Roman" w:cs="Times New Roman"/>
          <w:szCs w:val="28"/>
        </w:rPr>
        <w:t>дл</w:t>
      </w:r>
      <w:r w:rsidRPr="0002138A">
        <w:rPr>
          <w:rFonts w:ascii="Times New Roman" w:hAnsi="Times New Roman" w:cs="Times New Roman"/>
          <w:szCs w:val="28"/>
        </w:rPr>
        <w:t>я МСФО</w:t>
      </w:r>
    </w:p>
    <w:p w14:paraId="4C547DC0" w14:textId="5994206B" w:rsidR="00C864F1" w:rsidRPr="0002138A" w:rsidRDefault="009B72D5" w:rsidP="00F9378F">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2" w:name="_Toc25920091"/>
      <w:r w:rsidRPr="0002138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pPr w:leftFromText="180" w:rightFromText="180" w:vertAnchor="text" w:tblpX="64"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1"/>
        <w:gridCol w:w="2835"/>
        <w:gridCol w:w="3827"/>
      </w:tblGrid>
      <w:tr w:rsidR="00D93FEC" w:rsidRPr="00D93FEC" w14:paraId="76AC523B" w14:textId="77777777" w:rsidTr="00A04883">
        <w:tc>
          <w:tcPr>
            <w:tcW w:w="1135" w:type="dxa"/>
          </w:tcPr>
          <w:p w14:paraId="18F3210D" w14:textId="77777777" w:rsidR="00D93FEC" w:rsidRPr="00D93FEC" w:rsidRDefault="00D93FEC" w:rsidP="00A04883">
            <w:pPr>
              <w:tabs>
                <w:tab w:val="left" w:pos="540"/>
              </w:tabs>
              <w:contextualSpacing/>
              <w:jc w:val="center"/>
              <w:rPr>
                <w:rFonts w:ascii="Times New Roman" w:hAnsi="Times New Roman" w:cs="Times New Roman"/>
                <w:b/>
                <w:bCs/>
                <w:sz w:val="24"/>
              </w:rPr>
            </w:pPr>
            <w:bookmarkStart w:id="3" w:name="_Hlk122982397"/>
            <w:r w:rsidRPr="00D93FEC">
              <w:rPr>
                <w:rFonts w:ascii="Times New Roman" w:hAnsi="Times New Roman" w:cs="Times New Roman"/>
                <w:b/>
                <w:bCs/>
                <w:sz w:val="24"/>
              </w:rPr>
              <w:t>Код компетенции</w:t>
            </w:r>
          </w:p>
        </w:tc>
        <w:tc>
          <w:tcPr>
            <w:tcW w:w="2121" w:type="dxa"/>
          </w:tcPr>
          <w:p w14:paraId="4247B46F" w14:textId="77777777" w:rsidR="00D93FEC" w:rsidRPr="00D93FEC" w:rsidRDefault="00D93FEC" w:rsidP="00A04883">
            <w:pPr>
              <w:tabs>
                <w:tab w:val="left" w:pos="540"/>
              </w:tabs>
              <w:contextualSpacing/>
              <w:jc w:val="center"/>
              <w:rPr>
                <w:rFonts w:ascii="Times New Roman" w:hAnsi="Times New Roman" w:cs="Times New Roman"/>
                <w:b/>
                <w:bCs/>
                <w:sz w:val="24"/>
              </w:rPr>
            </w:pPr>
            <w:r w:rsidRPr="00D93FEC">
              <w:rPr>
                <w:rFonts w:ascii="Times New Roman" w:hAnsi="Times New Roman" w:cs="Times New Roman"/>
                <w:b/>
                <w:bCs/>
                <w:sz w:val="24"/>
              </w:rPr>
              <w:t>Наименование компетенции</w:t>
            </w:r>
          </w:p>
        </w:tc>
        <w:tc>
          <w:tcPr>
            <w:tcW w:w="2835" w:type="dxa"/>
          </w:tcPr>
          <w:p w14:paraId="53E1CF74" w14:textId="77777777" w:rsidR="00D93FEC" w:rsidRPr="00D93FEC" w:rsidRDefault="00D93FEC" w:rsidP="00A04883">
            <w:pPr>
              <w:jc w:val="center"/>
              <w:rPr>
                <w:rFonts w:ascii="Times New Roman" w:hAnsi="Times New Roman" w:cs="Times New Roman"/>
                <w:b/>
                <w:sz w:val="24"/>
              </w:rPr>
            </w:pPr>
            <w:r w:rsidRPr="00D93FEC">
              <w:rPr>
                <w:rFonts w:ascii="Times New Roman" w:hAnsi="Times New Roman" w:cs="Times New Roman"/>
                <w:b/>
                <w:sz w:val="24"/>
              </w:rPr>
              <w:t>Индикаторы достижения компетенции</w:t>
            </w:r>
          </w:p>
        </w:tc>
        <w:tc>
          <w:tcPr>
            <w:tcW w:w="3827" w:type="dxa"/>
          </w:tcPr>
          <w:p w14:paraId="18E079C6" w14:textId="77777777" w:rsidR="00D93FEC" w:rsidRPr="00D93FEC" w:rsidRDefault="00D93FEC" w:rsidP="00A04883">
            <w:pPr>
              <w:jc w:val="center"/>
              <w:rPr>
                <w:rFonts w:ascii="Times New Roman" w:hAnsi="Times New Roman" w:cs="Times New Roman"/>
                <w:b/>
                <w:sz w:val="24"/>
              </w:rPr>
            </w:pPr>
            <w:r w:rsidRPr="00D93FEC">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9B78F5" w:rsidRPr="00D93FEC" w14:paraId="05CEB565" w14:textId="77777777" w:rsidTr="00A04883">
        <w:tc>
          <w:tcPr>
            <w:tcW w:w="9918" w:type="dxa"/>
            <w:gridSpan w:val="4"/>
          </w:tcPr>
          <w:p w14:paraId="0F87220F" w14:textId="49A50132" w:rsidR="009B78F5" w:rsidRDefault="00AF7100" w:rsidP="00A04883">
            <w:pPr>
              <w:jc w:val="center"/>
              <w:rPr>
                <w:rFonts w:ascii="Times New Roman" w:hAnsi="Times New Roman" w:cs="Times New Roman"/>
                <w:b/>
                <w:sz w:val="24"/>
              </w:rPr>
            </w:pPr>
            <w:r>
              <w:rPr>
                <w:rFonts w:ascii="Times New Roman" w:hAnsi="Times New Roman" w:cs="Times New Roman"/>
                <w:b/>
                <w:sz w:val="24"/>
              </w:rPr>
              <w:t xml:space="preserve">Профиль </w:t>
            </w:r>
            <w:r w:rsidR="009B78F5" w:rsidRPr="009B78F5">
              <w:rPr>
                <w:rFonts w:ascii="Times New Roman" w:hAnsi="Times New Roman" w:cs="Times New Roman"/>
                <w:b/>
                <w:sz w:val="24"/>
              </w:rPr>
              <w:t xml:space="preserve">«Корпоративные финансы и бизнес-аналитика» </w:t>
            </w:r>
          </w:p>
          <w:p w14:paraId="1EED0467" w14:textId="72750D2B" w:rsidR="009B78F5" w:rsidRPr="009B78F5" w:rsidRDefault="009B78F5" w:rsidP="00A04883">
            <w:pPr>
              <w:jc w:val="center"/>
              <w:rPr>
                <w:rFonts w:ascii="Times New Roman" w:hAnsi="Times New Roman" w:cs="Times New Roman"/>
                <w:b/>
                <w:sz w:val="24"/>
              </w:rPr>
            </w:pPr>
            <w:r w:rsidRPr="009B78F5">
              <w:rPr>
                <w:rFonts w:ascii="Times New Roman" w:hAnsi="Times New Roman" w:cs="Times New Roman"/>
                <w:b/>
                <w:sz w:val="24"/>
              </w:rPr>
              <w:t>(с частичной реализацией на английском языке)</w:t>
            </w:r>
          </w:p>
        </w:tc>
      </w:tr>
      <w:tr w:rsidR="00D93FEC" w:rsidRPr="00D93FEC" w14:paraId="67BEDE12" w14:textId="77777777" w:rsidTr="00A04883">
        <w:trPr>
          <w:trHeight w:val="1706"/>
        </w:trPr>
        <w:tc>
          <w:tcPr>
            <w:tcW w:w="1135" w:type="dxa"/>
            <w:vMerge w:val="restart"/>
            <w:tcBorders>
              <w:top w:val="single" w:sz="8" w:space="0" w:color="auto"/>
              <w:left w:val="single" w:sz="8" w:space="0" w:color="auto"/>
              <w:right w:val="single" w:sz="8" w:space="0" w:color="auto"/>
            </w:tcBorders>
          </w:tcPr>
          <w:p w14:paraId="4BDB8F34" w14:textId="7B1DC8BF" w:rsidR="00D93FEC" w:rsidRPr="00D93FEC" w:rsidRDefault="009B78F5" w:rsidP="00A04883">
            <w:pPr>
              <w:rPr>
                <w:rFonts w:ascii="Times New Roman" w:hAnsi="Times New Roman" w:cs="Times New Roman"/>
                <w:sz w:val="24"/>
              </w:rPr>
            </w:pPr>
            <w:r>
              <w:rPr>
                <w:rFonts w:ascii="Times New Roman" w:hAnsi="Times New Roman" w:cs="Times New Roman"/>
                <w:sz w:val="24"/>
              </w:rPr>
              <w:t>ПКП-1</w:t>
            </w:r>
          </w:p>
        </w:tc>
        <w:tc>
          <w:tcPr>
            <w:tcW w:w="2121" w:type="dxa"/>
            <w:vMerge w:val="restart"/>
            <w:tcBorders>
              <w:top w:val="single" w:sz="8" w:space="0" w:color="auto"/>
              <w:left w:val="nil"/>
              <w:right w:val="single" w:sz="8" w:space="0" w:color="auto"/>
            </w:tcBorders>
          </w:tcPr>
          <w:p w14:paraId="41119BC7" w14:textId="46D96C64" w:rsidR="00D93FEC" w:rsidRPr="00D93FEC" w:rsidRDefault="002E7827" w:rsidP="00A04883">
            <w:pPr>
              <w:rPr>
                <w:rFonts w:ascii="Times New Roman" w:hAnsi="Times New Roman" w:cs="Times New Roman"/>
                <w:strike/>
                <w:sz w:val="24"/>
              </w:rPr>
            </w:pPr>
            <w:r w:rsidRPr="00521DC6">
              <w:rPr>
                <w:rFonts w:ascii="Times New Roman" w:hAnsi="Times New Roman"/>
                <w:sz w:val="24"/>
              </w:rPr>
              <w:t xml:space="preserve">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w:t>
            </w:r>
          </w:p>
        </w:tc>
        <w:tc>
          <w:tcPr>
            <w:tcW w:w="2835" w:type="dxa"/>
          </w:tcPr>
          <w:p w14:paraId="36329C9B" w14:textId="77777777" w:rsidR="002E7827" w:rsidRDefault="002E7827" w:rsidP="00A04883">
            <w:pPr>
              <w:pStyle w:val="af0"/>
              <w:numPr>
                <w:ilvl w:val="0"/>
                <w:numId w:val="12"/>
              </w:numPr>
              <w:tabs>
                <w:tab w:val="left" w:pos="290"/>
              </w:tabs>
              <w:ind w:left="0" w:firstLine="0"/>
              <w:contextualSpacing/>
            </w:pPr>
            <w:r w:rsidRPr="004917B6">
              <w:t>Рассчитывает финансовые показатели деятельности компаний с применением количественных методов.</w:t>
            </w:r>
          </w:p>
          <w:p w14:paraId="080913CC" w14:textId="77777777" w:rsidR="00D93FEC" w:rsidRPr="00D93FEC" w:rsidRDefault="00D93FEC" w:rsidP="00A04883">
            <w:pPr>
              <w:shd w:val="clear" w:color="auto" w:fill="FFFFFF"/>
              <w:tabs>
                <w:tab w:val="left" w:pos="283"/>
              </w:tabs>
              <w:rPr>
                <w:rFonts w:ascii="Times New Roman" w:hAnsi="Times New Roman" w:cs="Times New Roman"/>
                <w:color w:val="000000"/>
                <w:sz w:val="24"/>
              </w:rPr>
            </w:pPr>
          </w:p>
        </w:tc>
        <w:tc>
          <w:tcPr>
            <w:tcW w:w="3827" w:type="dxa"/>
            <w:shd w:val="clear" w:color="auto" w:fill="auto"/>
          </w:tcPr>
          <w:p w14:paraId="3949831A" w14:textId="33F45A58" w:rsidR="00D93FEC" w:rsidRPr="00817401" w:rsidRDefault="002E7827"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w:t>
            </w:r>
            <w:r w:rsidR="00D73F20" w:rsidRPr="00817401">
              <w:rPr>
                <w:rFonts w:ascii="Times New Roman" w:hAnsi="Times New Roman" w:cs="Times New Roman"/>
                <w:sz w:val="24"/>
              </w:rPr>
              <w:t>порядок определения финансовых показателей деятельности компании</w:t>
            </w:r>
          </w:p>
          <w:p w14:paraId="168AD94B" w14:textId="289DFF8E" w:rsidR="002E7827" w:rsidRPr="00817401" w:rsidRDefault="002E7827"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D73F20" w:rsidRPr="00817401">
              <w:rPr>
                <w:rFonts w:ascii="Times New Roman" w:hAnsi="Times New Roman" w:cs="Times New Roman"/>
                <w:sz w:val="24"/>
              </w:rPr>
              <w:t>рассчитать необходимый финансовый показатель, характеризующий деятельность компании</w:t>
            </w:r>
            <w:r w:rsidRPr="00817401">
              <w:rPr>
                <w:rFonts w:ascii="Times New Roman" w:hAnsi="Times New Roman" w:cs="Times New Roman"/>
                <w:sz w:val="24"/>
              </w:rPr>
              <w:t xml:space="preserve"> </w:t>
            </w:r>
          </w:p>
        </w:tc>
      </w:tr>
      <w:tr w:rsidR="002E7827" w:rsidRPr="00D93FEC" w14:paraId="04010498" w14:textId="77777777" w:rsidTr="00A04883">
        <w:trPr>
          <w:trHeight w:val="562"/>
        </w:trPr>
        <w:tc>
          <w:tcPr>
            <w:tcW w:w="1135" w:type="dxa"/>
            <w:vMerge/>
            <w:tcBorders>
              <w:left w:val="single" w:sz="8" w:space="0" w:color="auto"/>
              <w:right w:val="single" w:sz="8" w:space="0" w:color="auto"/>
            </w:tcBorders>
          </w:tcPr>
          <w:p w14:paraId="205A51DA" w14:textId="77777777" w:rsidR="002E7827" w:rsidRPr="00D93FEC" w:rsidRDefault="002E7827" w:rsidP="00A04883">
            <w:pPr>
              <w:rPr>
                <w:rFonts w:ascii="Times New Roman" w:hAnsi="Times New Roman" w:cs="Times New Roman"/>
                <w:sz w:val="24"/>
              </w:rPr>
            </w:pPr>
          </w:p>
        </w:tc>
        <w:tc>
          <w:tcPr>
            <w:tcW w:w="2121" w:type="dxa"/>
            <w:vMerge/>
            <w:tcBorders>
              <w:left w:val="nil"/>
              <w:right w:val="single" w:sz="8" w:space="0" w:color="auto"/>
            </w:tcBorders>
          </w:tcPr>
          <w:p w14:paraId="4402CE98" w14:textId="77777777" w:rsidR="002E7827" w:rsidRPr="00D93FEC" w:rsidRDefault="002E7827" w:rsidP="00A04883">
            <w:pPr>
              <w:rPr>
                <w:rFonts w:ascii="Times New Roman" w:hAnsi="Times New Roman" w:cs="Times New Roman"/>
                <w:sz w:val="24"/>
              </w:rPr>
            </w:pPr>
          </w:p>
        </w:tc>
        <w:tc>
          <w:tcPr>
            <w:tcW w:w="2835" w:type="dxa"/>
          </w:tcPr>
          <w:p w14:paraId="53FAE8F1" w14:textId="77777777" w:rsidR="002E7827" w:rsidRPr="004917B6" w:rsidRDefault="002E7827" w:rsidP="00A04883">
            <w:pPr>
              <w:pStyle w:val="af0"/>
              <w:numPr>
                <w:ilvl w:val="0"/>
                <w:numId w:val="12"/>
              </w:numPr>
              <w:tabs>
                <w:tab w:val="left" w:pos="290"/>
              </w:tabs>
              <w:ind w:left="0" w:firstLine="0"/>
              <w:contextualSpacing/>
            </w:pPr>
            <w:r w:rsidRPr="004917B6">
              <w:t>Грамотно использует современные методы анализа финансовой информации.</w:t>
            </w:r>
          </w:p>
          <w:p w14:paraId="6A7294A8" w14:textId="77777777" w:rsidR="002E7827" w:rsidRPr="00D93FEC" w:rsidRDefault="002E7827" w:rsidP="00A04883">
            <w:pPr>
              <w:shd w:val="clear" w:color="auto" w:fill="FFFFFF"/>
              <w:tabs>
                <w:tab w:val="left" w:pos="283"/>
              </w:tabs>
              <w:rPr>
                <w:rFonts w:ascii="Times New Roman" w:hAnsi="Times New Roman" w:cs="Times New Roman"/>
                <w:color w:val="000000"/>
                <w:sz w:val="24"/>
              </w:rPr>
            </w:pPr>
          </w:p>
        </w:tc>
        <w:tc>
          <w:tcPr>
            <w:tcW w:w="3827" w:type="dxa"/>
            <w:shd w:val="clear" w:color="auto" w:fill="auto"/>
          </w:tcPr>
          <w:p w14:paraId="04B4025A" w14:textId="622E796A" w:rsidR="002E7827" w:rsidRPr="00817401" w:rsidRDefault="002E7827"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w:t>
            </w:r>
            <w:r w:rsidR="00D73F20" w:rsidRPr="00817401">
              <w:rPr>
                <w:rFonts w:ascii="Times New Roman" w:hAnsi="Times New Roman" w:cs="Times New Roman"/>
                <w:sz w:val="24"/>
              </w:rPr>
              <w:t>содержание современных методов анализа финансовой информации</w:t>
            </w:r>
            <w:r w:rsidRPr="00817401">
              <w:rPr>
                <w:rFonts w:ascii="Times New Roman" w:hAnsi="Times New Roman" w:cs="Times New Roman"/>
                <w:sz w:val="24"/>
              </w:rPr>
              <w:t xml:space="preserve"> </w:t>
            </w:r>
          </w:p>
          <w:p w14:paraId="348F9983" w14:textId="10FD7881" w:rsidR="002E7827" w:rsidRPr="00817401" w:rsidRDefault="002E7827"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D73F20" w:rsidRPr="00817401">
              <w:rPr>
                <w:rFonts w:ascii="Times New Roman" w:hAnsi="Times New Roman" w:cs="Times New Roman"/>
                <w:sz w:val="24"/>
              </w:rPr>
              <w:t>использовать современное программное обеспечение для реализации современных методов анализа финансовой информации</w:t>
            </w:r>
          </w:p>
        </w:tc>
      </w:tr>
      <w:tr w:rsidR="00D93FEC" w:rsidRPr="00D93FEC" w14:paraId="5C434179" w14:textId="77777777" w:rsidTr="00A04883">
        <w:tc>
          <w:tcPr>
            <w:tcW w:w="1135" w:type="dxa"/>
            <w:vMerge w:val="restart"/>
            <w:tcBorders>
              <w:top w:val="nil"/>
              <w:left w:val="single" w:sz="8" w:space="0" w:color="auto"/>
              <w:right w:val="single" w:sz="8" w:space="0" w:color="auto"/>
            </w:tcBorders>
          </w:tcPr>
          <w:p w14:paraId="577B158C" w14:textId="715AF5B1" w:rsidR="00D93FEC" w:rsidRPr="00D93FEC" w:rsidRDefault="009B78F5" w:rsidP="00A04883">
            <w:pPr>
              <w:rPr>
                <w:rFonts w:ascii="Times New Roman" w:hAnsi="Times New Roman" w:cs="Times New Roman"/>
                <w:sz w:val="24"/>
              </w:rPr>
            </w:pPr>
            <w:r>
              <w:rPr>
                <w:rFonts w:ascii="Times New Roman" w:hAnsi="Times New Roman" w:cs="Times New Roman"/>
                <w:sz w:val="24"/>
              </w:rPr>
              <w:t>ПКП-5</w:t>
            </w:r>
          </w:p>
        </w:tc>
        <w:tc>
          <w:tcPr>
            <w:tcW w:w="2121" w:type="dxa"/>
            <w:vMerge w:val="restart"/>
            <w:tcBorders>
              <w:top w:val="nil"/>
              <w:left w:val="nil"/>
              <w:right w:val="single" w:sz="8" w:space="0" w:color="auto"/>
            </w:tcBorders>
          </w:tcPr>
          <w:p w14:paraId="068FCD20" w14:textId="27B181D6" w:rsidR="00D93FEC" w:rsidRPr="00D93FEC" w:rsidRDefault="002E7827" w:rsidP="00A04883">
            <w:pPr>
              <w:shd w:val="clear" w:color="auto" w:fill="FFFFFF"/>
              <w:rPr>
                <w:rFonts w:ascii="Times New Roman" w:hAnsi="Times New Roman" w:cs="Times New Roman"/>
                <w:sz w:val="24"/>
              </w:rPr>
            </w:pPr>
            <w:r w:rsidRPr="00521DC6">
              <w:rPr>
                <w:rFonts w:ascii="Times New Roman" w:hAnsi="Times New Roman"/>
                <w:sz w:val="24"/>
              </w:rPr>
              <w:t xml:space="preserve">Способность использовать аналитические знания для решения проблем инвестиционной и финансовой деятельности корпорации </w:t>
            </w:r>
          </w:p>
        </w:tc>
        <w:tc>
          <w:tcPr>
            <w:tcW w:w="2835" w:type="dxa"/>
          </w:tcPr>
          <w:p w14:paraId="4CF71595" w14:textId="4522175A" w:rsidR="00D93FEC" w:rsidRPr="00D93FEC" w:rsidRDefault="002E7827" w:rsidP="00A04883">
            <w:pPr>
              <w:pStyle w:val="af0"/>
              <w:numPr>
                <w:ilvl w:val="0"/>
                <w:numId w:val="13"/>
              </w:numPr>
              <w:ind w:left="0" w:firstLine="0"/>
              <w:contextualSpacing/>
            </w:pPr>
            <w:r w:rsidRPr="004917B6">
              <w:t xml:space="preserve">Предлагает </w:t>
            </w:r>
            <w:r w:rsidRPr="004917B6">
              <w:rPr>
                <w:rFonts w:eastAsia="Calibri"/>
              </w:rPr>
              <w:t>обоснованные инвестиционные и финансовые решения, обеспечивающие увеличение стоимости бизнеса.</w:t>
            </w:r>
          </w:p>
        </w:tc>
        <w:tc>
          <w:tcPr>
            <w:tcW w:w="3827" w:type="dxa"/>
            <w:shd w:val="clear" w:color="auto" w:fill="auto"/>
          </w:tcPr>
          <w:p w14:paraId="4E343D26" w14:textId="00DF3A04" w:rsidR="002E7827" w:rsidRPr="00817401" w:rsidRDefault="002E7827"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w:t>
            </w:r>
            <w:r w:rsidR="00D73F20" w:rsidRPr="00817401">
              <w:rPr>
                <w:rFonts w:ascii="Times New Roman" w:hAnsi="Times New Roman" w:cs="Times New Roman"/>
                <w:sz w:val="24"/>
              </w:rPr>
              <w:t>содержание инвестиционного и стоимостного анализа бизнеса</w:t>
            </w:r>
          </w:p>
          <w:p w14:paraId="3538B9F8" w14:textId="4574629E" w:rsidR="00D93FEC" w:rsidRPr="00817401" w:rsidRDefault="002E7827"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D73F20" w:rsidRPr="00817401">
              <w:rPr>
                <w:rFonts w:ascii="Times New Roman" w:hAnsi="Times New Roman" w:cs="Times New Roman"/>
                <w:sz w:val="24"/>
              </w:rPr>
              <w:t xml:space="preserve">– выявить </w:t>
            </w:r>
            <w:proofErr w:type="spellStart"/>
            <w:r w:rsidR="00D73F20" w:rsidRPr="00817401">
              <w:rPr>
                <w:rFonts w:ascii="Times New Roman" w:hAnsi="Times New Roman" w:cs="Times New Roman"/>
                <w:sz w:val="24"/>
              </w:rPr>
              <w:t>стоимостно</w:t>
            </w:r>
            <w:proofErr w:type="spellEnd"/>
            <w:r w:rsidR="00D73F20" w:rsidRPr="00817401">
              <w:rPr>
                <w:rFonts w:ascii="Times New Roman" w:hAnsi="Times New Roman" w:cs="Times New Roman"/>
                <w:sz w:val="24"/>
              </w:rPr>
              <w:t>- образующие характеристики для конкретной компании</w:t>
            </w:r>
          </w:p>
        </w:tc>
      </w:tr>
      <w:tr w:rsidR="00D93FEC" w:rsidRPr="00D93FEC" w14:paraId="240E5932" w14:textId="77777777" w:rsidTr="00A04883">
        <w:trPr>
          <w:trHeight w:val="415"/>
        </w:trPr>
        <w:tc>
          <w:tcPr>
            <w:tcW w:w="1135" w:type="dxa"/>
            <w:vMerge/>
            <w:tcBorders>
              <w:left w:val="single" w:sz="8" w:space="0" w:color="auto"/>
              <w:right w:val="single" w:sz="8" w:space="0" w:color="auto"/>
            </w:tcBorders>
            <w:vAlign w:val="center"/>
          </w:tcPr>
          <w:p w14:paraId="1B33ABC1" w14:textId="77777777" w:rsidR="00D93FEC" w:rsidRPr="00D93FEC" w:rsidRDefault="00D93FEC" w:rsidP="00A04883">
            <w:pPr>
              <w:rPr>
                <w:rFonts w:ascii="Times New Roman" w:hAnsi="Times New Roman" w:cs="Times New Roman"/>
                <w:sz w:val="24"/>
              </w:rPr>
            </w:pPr>
          </w:p>
        </w:tc>
        <w:tc>
          <w:tcPr>
            <w:tcW w:w="2121" w:type="dxa"/>
            <w:vMerge/>
            <w:tcBorders>
              <w:left w:val="nil"/>
              <w:right w:val="single" w:sz="8" w:space="0" w:color="auto"/>
            </w:tcBorders>
          </w:tcPr>
          <w:p w14:paraId="2850DB10" w14:textId="77777777" w:rsidR="00D93FEC" w:rsidRPr="00D93FEC" w:rsidRDefault="00D93FEC" w:rsidP="00A04883">
            <w:pPr>
              <w:shd w:val="clear" w:color="auto" w:fill="FFFFFF"/>
              <w:rPr>
                <w:rFonts w:ascii="Times New Roman" w:hAnsi="Times New Roman" w:cs="Times New Roman"/>
                <w:sz w:val="24"/>
              </w:rPr>
            </w:pPr>
          </w:p>
        </w:tc>
        <w:tc>
          <w:tcPr>
            <w:tcW w:w="2835" w:type="dxa"/>
          </w:tcPr>
          <w:p w14:paraId="40F0C762" w14:textId="6FB5F02A" w:rsidR="00D93FEC" w:rsidRPr="00D93FEC" w:rsidRDefault="002E7827" w:rsidP="00A04883">
            <w:pPr>
              <w:rPr>
                <w:rFonts w:ascii="Times New Roman" w:hAnsi="Times New Roman" w:cs="Times New Roman"/>
                <w:color w:val="000000"/>
                <w:sz w:val="24"/>
              </w:rPr>
            </w:pPr>
            <w:r>
              <w:rPr>
                <w:rFonts w:ascii="Times New Roman" w:hAnsi="Times New Roman" w:cs="Times New Roman"/>
                <w:sz w:val="24"/>
              </w:rPr>
              <w:t>2.</w:t>
            </w:r>
            <w:r w:rsidRPr="004917B6">
              <w:rPr>
                <w:rFonts w:ascii="Times New Roman" w:hAnsi="Times New Roman" w:cs="Times New Roman"/>
                <w:sz w:val="24"/>
              </w:rPr>
              <w:t xml:space="preserve">Использует современный инструментарий оценки стоимости </w:t>
            </w:r>
            <w:r w:rsidRPr="004917B6">
              <w:rPr>
                <w:rFonts w:ascii="Times New Roman" w:eastAsia="Calibri" w:hAnsi="Times New Roman" w:cs="Times New Roman"/>
                <w:sz w:val="24"/>
              </w:rPr>
              <w:t>бизнеса для принятия обоснованных инвестиционных и финансовых решений.</w:t>
            </w:r>
          </w:p>
        </w:tc>
        <w:tc>
          <w:tcPr>
            <w:tcW w:w="3827" w:type="dxa"/>
            <w:shd w:val="clear" w:color="auto" w:fill="auto"/>
          </w:tcPr>
          <w:p w14:paraId="235FB5F7" w14:textId="0D4B5799" w:rsidR="002E7827" w:rsidRPr="00817401" w:rsidRDefault="002E7827"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w:t>
            </w:r>
            <w:r w:rsidR="00D73F20" w:rsidRPr="00817401">
              <w:rPr>
                <w:rFonts w:ascii="Times New Roman" w:hAnsi="Times New Roman" w:cs="Times New Roman"/>
                <w:sz w:val="24"/>
              </w:rPr>
              <w:t>методологию оценки стоимости бизнеса</w:t>
            </w:r>
          </w:p>
          <w:p w14:paraId="4462F99A" w14:textId="1B48731A" w:rsidR="00D93FEC" w:rsidRPr="00817401" w:rsidRDefault="002E7827" w:rsidP="00A04883">
            <w:pPr>
              <w:autoSpaceDE w:val="0"/>
              <w:autoSpaceDN w:val="0"/>
              <w:adjustRightInd w:val="0"/>
              <w:rPr>
                <w:rFonts w:ascii="Times New Roman" w:hAnsi="Times New Roman" w:cs="Times New Roman"/>
                <w:bCs/>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D73F20" w:rsidRPr="00817401">
              <w:rPr>
                <w:rFonts w:ascii="Times New Roman" w:hAnsi="Times New Roman" w:cs="Times New Roman"/>
                <w:sz w:val="24"/>
              </w:rPr>
              <w:t>применять методы оценки стоимости бизнеса</w:t>
            </w:r>
          </w:p>
        </w:tc>
      </w:tr>
      <w:tr w:rsidR="009B78F5" w:rsidRPr="00D93FEC" w14:paraId="25E2EF4D" w14:textId="77777777" w:rsidTr="00A04883">
        <w:trPr>
          <w:trHeight w:val="415"/>
        </w:trPr>
        <w:tc>
          <w:tcPr>
            <w:tcW w:w="9918" w:type="dxa"/>
            <w:gridSpan w:val="4"/>
            <w:tcBorders>
              <w:left w:val="single" w:sz="8" w:space="0" w:color="auto"/>
            </w:tcBorders>
            <w:vAlign w:val="center"/>
          </w:tcPr>
          <w:p w14:paraId="00D5D1EC" w14:textId="3F4468CD" w:rsidR="009B78F5" w:rsidRPr="009B78F5" w:rsidRDefault="001F3BAA" w:rsidP="00A04883">
            <w:pPr>
              <w:autoSpaceDE w:val="0"/>
              <w:autoSpaceDN w:val="0"/>
              <w:adjustRightInd w:val="0"/>
              <w:jc w:val="center"/>
              <w:rPr>
                <w:rFonts w:ascii="Times New Roman" w:hAnsi="Times New Roman" w:cs="Times New Roman"/>
                <w:b/>
                <w:bCs/>
                <w:sz w:val="24"/>
              </w:rPr>
            </w:pPr>
            <w:r>
              <w:rPr>
                <w:rFonts w:ascii="Times New Roman" w:hAnsi="Times New Roman" w:cs="Times New Roman"/>
                <w:b/>
                <w:bCs/>
                <w:sz w:val="24"/>
              </w:rPr>
              <w:t>Профиль «Корпоративные финансы и оценка собственности»</w:t>
            </w:r>
            <w:r w:rsidR="008F7FCA">
              <w:rPr>
                <w:rFonts w:ascii="Times New Roman" w:hAnsi="Times New Roman" w:cs="Times New Roman"/>
                <w:b/>
                <w:bCs/>
                <w:sz w:val="24"/>
              </w:rPr>
              <w:t xml:space="preserve"> </w:t>
            </w:r>
          </w:p>
        </w:tc>
      </w:tr>
      <w:tr w:rsidR="00D93FEC" w:rsidRPr="00D93FEC" w14:paraId="3B8A42A1" w14:textId="77777777" w:rsidTr="00A04883">
        <w:trPr>
          <w:trHeight w:val="1408"/>
        </w:trPr>
        <w:tc>
          <w:tcPr>
            <w:tcW w:w="1135" w:type="dxa"/>
            <w:vMerge w:val="restart"/>
            <w:tcBorders>
              <w:top w:val="single" w:sz="4" w:space="0" w:color="auto"/>
              <w:left w:val="single" w:sz="8" w:space="0" w:color="auto"/>
              <w:right w:val="single" w:sz="8" w:space="0" w:color="auto"/>
            </w:tcBorders>
          </w:tcPr>
          <w:p w14:paraId="55809B3E" w14:textId="668F1882" w:rsidR="00D93FEC" w:rsidRPr="00021CB2" w:rsidRDefault="001F3BAA" w:rsidP="00A04883">
            <w:pPr>
              <w:rPr>
                <w:rFonts w:ascii="Times New Roman" w:hAnsi="Times New Roman" w:cs="Times New Roman"/>
                <w:sz w:val="24"/>
              </w:rPr>
            </w:pPr>
            <w:r>
              <w:rPr>
                <w:rFonts w:ascii="Times New Roman" w:hAnsi="Times New Roman" w:cs="Times New Roman"/>
                <w:sz w:val="24"/>
              </w:rPr>
              <w:t>ПКП-1</w:t>
            </w:r>
          </w:p>
        </w:tc>
        <w:tc>
          <w:tcPr>
            <w:tcW w:w="2121" w:type="dxa"/>
            <w:vMerge w:val="restart"/>
            <w:tcBorders>
              <w:top w:val="single" w:sz="4" w:space="0" w:color="auto"/>
              <w:left w:val="single" w:sz="8" w:space="0" w:color="auto"/>
              <w:right w:val="single" w:sz="8" w:space="0" w:color="auto"/>
            </w:tcBorders>
          </w:tcPr>
          <w:p w14:paraId="2E964030" w14:textId="6116E8C9" w:rsidR="001F3BAA" w:rsidRPr="001F3BAA" w:rsidRDefault="00AA1952" w:rsidP="00A04883">
            <w:pPr>
              <w:pStyle w:val="af0"/>
              <w:ind w:left="0"/>
              <w:rPr>
                <w:rFonts w:eastAsia="Calibri"/>
              </w:rPr>
            </w:pPr>
            <w:r>
              <w:t>С</w:t>
            </w:r>
            <w:r w:rsidR="001F3BAA" w:rsidRPr="001F3BAA">
              <w:t xml:space="preserve">пособность обобщать и анализировать большие объемы финансовой информации, </w:t>
            </w:r>
            <w:r w:rsidR="001F3BAA" w:rsidRPr="001F3BAA">
              <w:lastRenderedPageBreak/>
              <w:t xml:space="preserve">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 </w:t>
            </w:r>
          </w:p>
          <w:p w14:paraId="41D08FB0" w14:textId="41EC20B6" w:rsidR="00D93FEC" w:rsidRPr="001F3BAA" w:rsidRDefault="00D93FEC" w:rsidP="00A04883">
            <w:pPr>
              <w:rPr>
                <w:rFonts w:ascii="Times New Roman" w:hAnsi="Times New Roman" w:cs="Times New Roman"/>
                <w:sz w:val="24"/>
              </w:rPr>
            </w:pPr>
          </w:p>
        </w:tc>
        <w:tc>
          <w:tcPr>
            <w:tcW w:w="2835" w:type="dxa"/>
            <w:tcBorders>
              <w:top w:val="single" w:sz="4" w:space="0" w:color="auto"/>
              <w:left w:val="nil"/>
              <w:bottom w:val="single" w:sz="4" w:space="0" w:color="auto"/>
              <w:right w:val="single" w:sz="8" w:space="0" w:color="auto"/>
            </w:tcBorders>
          </w:tcPr>
          <w:p w14:paraId="1F062491" w14:textId="63F78B94" w:rsidR="00D93FEC" w:rsidRPr="001F3BAA" w:rsidRDefault="001F3BAA" w:rsidP="00A04883">
            <w:pPr>
              <w:widowControl w:val="0"/>
              <w:autoSpaceDE w:val="0"/>
              <w:autoSpaceDN w:val="0"/>
              <w:adjustRightInd w:val="0"/>
              <w:rPr>
                <w:rFonts w:ascii="Times New Roman" w:hAnsi="Times New Roman" w:cs="Times New Roman"/>
                <w:sz w:val="24"/>
              </w:rPr>
            </w:pPr>
            <w:r w:rsidRPr="001F3BAA">
              <w:rPr>
                <w:rFonts w:ascii="Times New Roman" w:eastAsia="Calibri" w:hAnsi="Times New Roman" w:cs="Times New Roman"/>
                <w:sz w:val="24"/>
              </w:rPr>
              <w:lastRenderedPageBreak/>
              <w:t>1.Систематизирует, структурирует и интерпретирует информацию в соответствии с решаемыми финансово-</w:t>
            </w:r>
            <w:r w:rsidRPr="001F3BAA">
              <w:rPr>
                <w:rFonts w:ascii="Times New Roman" w:eastAsia="Calibri" w:hAnsi="Times New Roman" w:cs="Times New Roman"/>
                <w:sz w:val="24"/>
              </w:rPr>
              <w:lastRenderedPageBreak/>
              <w:t>экономическими задачами и формирует информационную базу оценки с применением информационных технологий.</w:t>
            </w:r>
          </w:p>
        </w:tc>
        <w:tc>
          <w:tcPr>
            <w:tcW w:w="3827" w:type="dxa"/>
            <w:shd w:val="clear" w:color="auto" w:fill="auto"/>
          </w:tcPr>
          <w:p w14:paraId="745B1502" w14:textId="33707BD3" w:rsidR="002E7827" w:rsidRPr="00817401" w:rsidRDefault="002E7827"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lastRenderedPageBreak/>
              <w:t>Знать</w:t>
            </w:r>
            <w:r w:rsidRPr="00817401">
              <w:rPr>
                <w:rFonts w:ascii="Times New Roman" w:hAnsi="Times New Roman" w:cs="Times New Roman"/>
                <w:sz w:val="24"/>
              </w:rPr>
              <w:t xml:space="preserve"> – </w:t>
            </w:r>
            <w:r w:rsidR="00D73F20" w:rsidRPr="00817401">
              <w:rPr>
                <w:rFonts w:ascii="Times New Roman" w:hAnsi="Times New Roman" w:cs="Times New Roman"/>
                <w:sz w:val="24"/>
              </w:rPr>
              <w:t xml:space="preserve">состав информации, необходимой для </w:t>
            </w:r>
            <w:r w:rsidR="00B76CD6" w:rsidRPr="00817401">
              <w:rPr>
                <w:rFonts w:ascii="Times New Roman" w:hAnsi="Times New Roman" w:cs="Times New Roman"/>
                <w:sz w:val="24"/>
              </w:rPr>
              <w:t>решения финансово-экономических задач и ее источники</w:t>
            </w:r>
          </w:p>
          <w:p w14:paraId="558DC9F9" w14:textId="3D55C541" w:rsidR="00D93FEC" w:rsidRPr="00817401" w:rsidRDefault="002E7827" w:rsidP="00A04883">
            <w:pPr>
              <w:rPr>
                <w:rFonts w:ascii="Times New Roman" w:hAnsi="Times New Roman" w:cs="Times New Roman"/>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B76CD6" w:rsidRPr="00817401">
              <w:rPr>
                <w:rFonts w:ascii="Times New Roman" w:hAnsi="Times New Roman" w:cs="Times New Roman"/>
                <w:sz w:val="24"/>
              </w:rPr>
              <w:t xml:space="preserve">получить, структурировать и анализировать </w:t>
            </w:r>
            <w:r w:rsidR="00B76CD6" w:rsidRPr="00817401">
              <w:rPr>
                <w:rFonts w:ascii="Times New Roman" w:hAnsi="Times New Roman" w:cs="Times New Roman"/>
                <w:sz w:val="24"/>
              </w:rPr>
              <w:lastRenderedPageBreak/>
              <w:t>информацию, необходимую для решения финансово-экономических задач</w:t>
            </w:r>
          </w:p>
        </w:tc>
      </w:tr>
      <w:tr w:rsidR="001F3BAA" w:rsidRPr="00D93FEC" w14:paraId="7E222303" w14:textId="77777777" w:rsidTr="00A04883">
        <w:trPr>
          <w:trHeight w:val="2169"/>
        </w:trPr>
        <w:tc>
          <w:tcPr>
            <w:tcW w:w="1135" w:type="dxa"/>
            <w:vMerge/>
            <w:tcBorders>
              <w:top w:val="single" w:sz="4" w:space="0" w:color="auto"/>
              <w:left w:val="single" w:sz="8" w:space="0" w:color="auto"/>
              <w:right w:val="single" w:sz="8" w:space="0" w:color="auto"/>
            </w:tcBorders>
            <w:vAlign w:val="center"/>
          </w:tcPr>
          <w:p w14:paraId="7361FE8A" w14:textId="77777777" w:rsidR="001F3BAA" w:rsidRDefault="001F3BAA" w:rsidP="00A04883">
            <w:pPr>
              <w:rPr>
                <w:rFonts w:ascii="Times New Roman" w:hAnsi="Times New Roman" w:cs="Times New Roman"/>
                <w:sz w:val="24"/>
              </w:rPr>
            </w:pPr>
          </w:p>
        </w:tc>
        <w:tc>
          <w:tcPr>
            <w:tcW w:w="2121" w:type="dxa"/>
            <w:vMerge/>
            <w:tcBorders>
              <w:top w:val="single" w:sz="4" w:space="0" w:color="auto"/>
              <w:left w:val="single" w:sz="8" w:space="0" w:color="auto"/>
              <w:right w:val="single" w:sz="8" w:space="0" w:color="auto"/>
            </w:tcBorders>
            <w:vAlign w:val="center"/>
          </w:tcPr>
          <w:p w14:paraId="116EEDAB" w14:textId="77777777" w:rsidR="001F3BAA" w:rsidRPr="001F3BAA" w:rsidRDefault="001F3BAA" w:rsidP="00A04883">
            <w:pPr>
              <w:rPr>
                <w:rFonts w:ascii="Times New Roman" w:hAnsi="Times New Roman" w:cs="Times New Roman"/>
                <w:sz w:val="24"/>
              </w:rPr>
            </w:pPr>
          </w:p>
        </w:tc>
        <w:tc>
          <w:tcPr>
            <w:tcW w:w="2835" w:type="dxa"/>
            <w:tcBorders>
              <w:top w:val="single" w:sz="4" w:space="0" w:color="auto"/>
              <w:left w:val="nil"/>
              <w:right w:val="single" w:sz="8" w:space="0" w:color="auto"/>
            </w:tcBorders>
          </w:tcPr>
          <w:p w14:paraId="67A08492" w14:textId="4297A43E" w:rsidR="001F3BAA" w:rsidRPr="001F3BAA" w:rsidRDefault="001F3BAA" w:rsidP="00A04883">
            <w:pPr>
              <w:shd w:val="clear" w:color="auto" w:fill="FFFFFF"/>
              <w:tabs>
                <w:tab w:val="left" w:pos="283"/>
              </w:tabs>
              <w:rPr>
                <w:rFonts w:ascii="Times New Roman" w:hAnsi="Times New Roman" w:cs="Times New Roman"/>
                <w:sz w:val="24"/>
              </w:rPr>
            </w:pPr>
            <w:r w:rsidRPr="001F3BAA">
              <w:rPr>
                <w:rFonts w:ascii="Times New Roman" w:eastAsia="Calibri" w:hAnsi="Times New Roman" w:cs="Times New Roman"/>
                <w:sz w:val="24"/>
              </w:rPr>
              <w:t>2.Осуществляет расчет и прогнозирование финансовых показателей и денежных потоков бизнеса с использованием компьютерных технологий.</w:t>
            </w:r>
          </w:p>
        </w:tc>
        <w:tc>
          <w:tcPr>
            <w:tcW w:w="3827" w:type="dxa"/>
            <w:shd w:val="clear" w:color="auto" w:fill="auto"/>
          </w:tcPr>
          <w:p w14:paraId="22A7EE72" w14:textId="6B2924A6" w:rsidR="001F3BAA" w:rsidRPr="00817401" w:rsidRDefault="001F3BAA"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w:t>
            </w:r>
            <w:r w:rsidR="00B76CD6" w:rsidRPr="00817401">
              <w:rPr>
                <w:rFonts w:ascii="Times New Roman" w:hAnsi="Times New Roman" w:cs="Times New Roman"/>
                <w:sz w:val="24"/>
              </w:rPr>
              <w:t>современные программное обеспечение для прогнозирования финансовых показателей и денежных потоков</w:t>
            </w:r>
          </w:p>
          <w:p w14:paraId="140AD1DF" w14:textId="3C064E80" w:rsidR="001F3BAA" w:rsidRPr="00817401" w:rsidRDefault="001F3BAA" w:rsidP="00A04883">
            <w:pPr>
              <w:rPr>
                <w:rFonts w:ascii="Times New Roman" w:hAnsi="Times New Roman" w:cs="Times New Roman"/>
                <w:b/>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B76CD6" w:rsidRPr="00817401">
              <w:rPr>
                <w:rFonts w:ascii="Times New Roman" w:hAnsi="Times New Roman" w:cs="Times New Roman"/>
                <w:sz w:val="24"/>
              </w:rPr>
              <w:t>применить современные программные продукты для расчета и прогнозирования финансовых показателей и денежных потоков</w:t>
            </w:r>
          </w:p>
        </w:tc>
      </w:tr>
      <w:tr w:rsidR="00021CB2" w:rsidRPr="00D93FEC" w14:paraId="79F93D88" w14:textId="77777777" w:rsidTr="00A04883">
        <w:tc>
          <w:tcPr>
            <w:tcW w:w="1135" w:type="dxa"/>
            <w:vMerge w:val="restart"/>
            <w:tcBorders>
              <w:left w:val="single" w:sz="8" w:space="0" w:color="auto"/>
              <w:right w:val="single" w:sz="8" w:space="0" w:color="auto"/>
            </w:tcBorders>
          </w:tcPr>
          <w:p w14:paraId="447E35B9" w14:textId="7724F15B" w:rsidR="00021CB2" w:rsidRPr="00021CB2" w:rsidRDefault="001F3BAA" w:rsidP="00A04883">
            <w:pPr>
              <w:rPr>
                <w:rFonts w:ascii="Times New Roman" w:hAnsi="Times New Roman" w:cs="Times New Roman"/>
                <w:sz w:val="24"/>
              </w:rPr>
            </w:pPr>
            <w:r>
              <w:rPr>
                <w:rFonts w:ascii="Times New Roman" w:hAnsi="Times New Roman" w:cs="Times New Roman"/>
                <w:sz w:val="24"/>
              </w:rPr>
              <w:t>ПКП-2</w:t>
            </w:r>
          </w:p>
        </w:tc>
        <w:tc>
          <w:tcPr>
            <w:tcW w:w="2121" w:type="dxa"/>
            <w:vMerge w:val="restart"/>
            <w:tcBorders>
              <w:left w:val="single" w:sz="8" w:space="0" w:color="auto"/>
              <w:right w:val="single" w:sz="8" w:space="0" w:color="auto"/>
            </w:tcBorders>
          </w:tcPr>
          <w:p w14:paraId="38DFCD3A" w14:textId="23DA4CDD" w:rsidR="00021CB2" w:rsidRPr="001F3BAA" w:rsidRDefault="00AA1952" w:rsidP="00A04883">
            <w:pPr>
              <w:rPr>
                <w:rFonts w:ascii="Times New Roman" w:hAnsi="Times New Roman" w:cs="Times New Roman"/>
                <w:sz w:val="24"/>
              </w:rPr>
            </w:pPr>
            <w:r>
              <w:rPr>
                <w:rFonts w:ascii="Times New Roman" w:hAnsi="Times New Roman" w:cs="Times New Roman"/>
                <w:sz w:val="24"/>
              </w:rPr>
              <w:t>С</w:t>
            </w:r>
            <w:r w:rsidR="001F3BAA" w:rsidRPr="001F3BAA">
              <w:rPr>
                <w:rFonts w:ascii="Times New Roman" w:hAnsi="Times New Roman" w:cs="Times New Roman"/>
                <w:sz w:val="24"/>
              </w:rPr>
              <w:t xml:space="preserve">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w:t>
            </w:r>
          </w:p>
        </w:tc>
        <w:tc>
          <w:tcPr>
            <w:tcW w:w="2835" w:type="dxa"/>
            <w:tcBorders>
              <w:top w:val="single" w:sz="4" w:space="0" w:color="auto"/>
              <w:left w:val="nil"/>
              <w:bottom w:val="single" w:sz="4" w:space="0" w:color="auto"/>
              <w:right w:val="single" w:sz="8" w:space="0" w:color="auto"/>
            </w:tcBorders>
          </w:tcPr>
          <w:p w14:paraId="3559AEF5" w14:textId="77777777" w:rsidR="001F3BAA" w:rsidRPr="001F3BAA" w:rsidRDefault="001F3BAA" w:rsidP="00A04883">
            <w:pPr>
              <w:pStyle w:val="Style2"/>
              <w:tabs>
                <w:tab w:val="left" w:pos="290"/>
              </w:tabs>
              <w:spacing w:line="240" w:lineRule="auto"/>
              <w:ind w:firstLine="0"/>
              <w:jc w:val="left"/>
              <w:rPr>
                <w:rStyle w:val="FontStyle12"/>
                <w:rFonts w:eastAsiaTheme="minorHAnsi"/>
                <w:sz w:val="24"/>
                <w:szCs w:val="24"/>
              </w:rPr>
            </w:pPr>
            <w:r w:rsidRPr="001F3BAA">
              <w:rPr>
                <w:rStyle w:val="FontStyle12"/>
                <w:rFonts w:eastAsia="Calibri"/>
                <w:sz w:val="24"/>
                <w:szCs w:val="24"/>
              </w:rPr>
              <w:t>1.</w:t>
            </w:r>
            <w:r w:rsidRPr="001F3BAA">
              <w:rPr>
                <w:rStyle w:val="FontStyle12"/>
                <w:rFonts w:eastAsia="Calibri"/>
                <w:sz w:val="24"/>
                <w:szCs w:val="24"/>
              </w:rPr>
              <w:tab/>
            </w:r>
            <w:r w:rsidRPr="001F3BAA">
              <w:rPr>
                <w:rStyle w:val="FontStyle12"/>
                <w:rFonts w:eastAsiaTheme="minorHAnsi"/>
                <w:sz w:val="24"/>
                <w:szCs w:val="24"/>
              </w:rPr>
              <w:t>Решает финансово-экономические задачи с учетом требований действующей нормативно-правовой базы.</w:t>
            </w:r>
          </w:p>
          <w:p w14:paraId="7CD10DCC" w14:textId="77777777" w:rsidR="00021CB2" w:rsidRPr="001F3BAA" w:rsidRDefault="00021CB2" w:rsidP="00A04883">
            <w:pPr>
              <w:shd w:val="clear" w:color="auto" w:fill="FFFFFF"/>
              <w:rPr>
                <w:rFonts w:ascii="Times New Roman" w:hAnsi="Times New Roman" w:cs="Times New Roman"/>
                <w:sz w:val="24"/>
              </w:rPr>
            </w:pPr>
          </w:p>
        </w:tc>
        <w:tc>
          <w:tcPr>
            <w:tcW w:w="3827" w:type="dxa"/>
            <w:shd w:val="clear" w:color="auto" w:fill="auto"/>
          </w:tcPr>
          <w:p w14:paraId="354885BA" w14:textId="37266D67" w:rsidR="00021CB2" w:rsidRPr="00817401" w:rsidRDefault="00021CB2"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w:t>
            </w:r>
            <w:r w:rsidR="00B76CD6" w:rsidRPr="00817401">
              <w:rPr>
                <w:rFonts w:ascii="Times New Roman" w:hAnsi="Times New Roman" w:cs="Times New Roman"/>
                <w:sz w:val="24"/>
              </w:rPr>
              <w:t>нормативно правовую базу в области оценки стоимос</w:t>
            </w:r>
            <w:r w:rsidR="00E3613D" w:rsidRPr="00817401">
              <w:rPr>
                <w:rFonts w:ascii="Times New Roman" w:hAnsi="Times New Roman" w:cs="Times New Roman"/>
                <w:sz w:val="24"/>
              </w:rPr>
              <w:t>т</w:t>
            </w:r>
            <w:r w:rsidR="00B76CD6" w:rsidRPr="00817401">
              <w:rPr>
                <w:rFonts w:ascii="Times New Roman" w:hAnsi="Times New Roman" w:cs="Times New Roman"/>
                <w:sz w:val="24"/>
              </w:rPr>
              <w:t>и и формирования финансовой отчетности компаний</w:t>
            </w:r>
          </w:p>
          <w:p w14:paraId="7B0B423E" w14:textId="73734A93" w:rsidR="00021CB2" w:rsidRPr="00817401" w:rsidRDefault="00021CB2" w:rsidP="00A04883">
            <w:pPr>
              <w:autoSpaceDE w:val="0"/>
              <w:autoSpaceDN w:val="0"/>
              <w:adjustRightInd w:val="0"/>
              <w:rPr>
                <w:rFonts w:ascii="Times New Roman" w:hAnsi="Times New Roman" w:cs="Times New Roman"/>
                <w:b/>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E3613D" w:rsidRPr="00817401">
              <w:rPr>
                <w:rFonts w:ascii="Times New Roman" w:hAnsi="Times New Roman" w:cs="Times New Roman"/>
                <w:sz w:val="24"/>
              </w:rPr>
              <w:t>– с</w:t>
            </w:r>
            <w:r w:rsidR="0039014C" w:rsidRPr="00817401">
              <w:rPr>
                <w:rFonts w:ascii="Times New Roman" w:hAnsi="Times New Roman" w:cs="Times New Roman"/>
                <w:sz w:val="24"/>
              </w:rPr>
              <w:t>т</w:t>
            </w:r>
            <w:r w:rsidR="00E3613D" w:rsidRPr="00817401">
              <w:rPr>
                <w:rFonts w:ascii="Times New Roman" w:hAnsi="Times New Roman" w:cs="Times New Roman"/>
                <w:sz w:val="24"/>
              </w:rPr>
              <w:t>оимости объектов оценки основные положения нормативных документов в области оценки</w:t>
            </w:r>
          </w:p>
        </w:tc>
      </w:tr>
      <w:tr w:rsidR="00021CB2" w:rsidRPr="00D93FEC" w14:paraId="5204A396" w14:textId="77777777" w:rsidTr="00A04883">
        <w:tc>
          <w:tcPr>
            <w:tcW w:w="1135" w:type="dxa"/>
            <w:vMerge/>
            <w:tcBorders>
              <w:left w:val="single" w:sz="8" w:space="0" w:color="auto"/>
              <w:right w:val="single" w:sz="8" w:space="0" w:color="auto"/>
            </w:tcBorders>
            <w:vAlign w:val="center"/>
          </w:tcPr>
          <w:p w14:paraId="5CEF1C1C" w14:textId="77777777" w:rsidR="00021CB2" w:rsidRPr="00021CB2" w:rsidRDefault="00021CB2" w:rsidP="00A04883">
            <w:pPr>
              <w:rPr>
                <w:rFonts w:ascii="Times New Roman" w:hAnsi="Times New Roman" w:cs="Times New Roman"/>
                <w:sz w:val="24"/>
              </w:rPr>
            </w:pPr>
          </w:p>
        </w:tc>
        <w:tc>
          <w:tcPr>
            <w:tcW w:w="2121" w:type="dxa"/>
            <w:vMerge/>
            <w:tcBorders>
              <w:left w:val="single" w:sz="8" w:space="0" w:color="auto"/>
              <w:right w:val="single" w:sz="8" w:space="0" w:color="auto"/>
            </w:tcBorders>
            <w:vAlign w:val="center"/>
          </w:tcPr>
          <w:p w14:paraId="5C1640DA" w14:textId="77777777" w:rsidR="00021CB2" w:rsidRPr="001F3BAA" w:rsidRDefault="00021CB2" w:rsidP="00A04883">
            <w:pPr>
              <w:rPr>
                <w:rFonts w:ascii="Times New Roman" w:hAnsi="Times New Roman"/>
                <w:sz w:val="24"/>
              </w:rPr>
            </w:pPr>
          </w:p>
        </w:tc>
        <w:tc>
          <w:tcPr>
            <w:tcW w:w="2835" w:type="dxa"/>
            <w:tcBorders>
              <w:top w:val="single" w:sz="4" w:space="0" w:color="auto"/>
              <w:left w:val="nil"/>
              <w:bottom w:val="single" w:sz="4" w:space="0" w:color="auto"/>
              <w:right w:val="single" w:sz="8" w:space="0" w:color="auto"/>
            </w:tcBorders>
          </w:tcPr>
          <w:p w14:paraId="5CC2CD80" w14:textId="7D677CA7" w:rsidR="00021CB2" w:rsidRPr="001F3BAA" w:rsidRDefault="001F3BAA" w:rsidP="00A04883">
            <w:pPr>
              <w:pStyle w:val="Style2"/>
              <w:spacing w:line="240" w:lineRule="auto"/>
              <w:ind w:firstLine="0"/>
              <w:jc w:val="left"/>
              <w:rPr>
                <w:rStyle w:val="FontStyle12"/>
                <w:rFonts w:eastAsia="Calibri"/>
                <w:sz w:val="24"/>
                <w:szCs w:val="24"/>
              </w:rPr>
            </w:pPr>
            <w:r w:rsidRPr="001F3BAA">
              <w:rPr>
                <w:rStyle w:val="FontStyle12"/>
                <w:rFonts w:eastAsiaTheme="minorHAnsi"/>
                <w:sz w:val="24"/>
                <w:szCs w:val="24"/>
              </w:rPr>
              <w:t>2.</w:t>
            </w:r>
            <w:r w:rsidRPr="001F3BAA">
              <w:rPr>
                <w:rStyle w:val="FontStyle12"/>
                <w:rFonts w:eastAsiaTheme="minorHAnsi"/>
                <w:sz w:val="24"/>
                <w:szCs w:val="24"/>
              </w:rPr>
              <w:tab/>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827" w:type="dxa"/>
            <w:shd w:val="clear" w:color="auto" w:fill="auto"/>
          </w:tcPr>
          <w:p w14:paraId="2E159F41" w14:textId="7399EF08" w:rsidR="00021CB2" w:rsidRPr="00817401" w:rsidRDefault="00021CB2"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w:t>
            </w:r>
            <w:r w:rsidR="0039014C" w:rsidRPr="00817401">
              <w:rPr>
                <w:rFonts w:ascii="Times New Roman" w:hAnsi="Times New Roman" w:cs="Times New Roman"/>
                <w:sz w:val="24"/>
              </w:rPr>
              <w:t>методологию оценки стоимости активов и бизнеса</w:t>
            </w:r>
          </w:p>
          <w:p w14:paraId="38528D54" w14:textId="2AA94753" w:rsidR="00021CB2" w:rsidRPr="00817401" w:rsidRDefault="00021CB2" w:rsidP="00A04883">
            <w:pPr>
              <w:autoSpaceDE w:val="0"/>
              <w:autoSpaceDN w:val="0"/>
              <w:adjustRightInd w:val="0"/>
              <w:rPr>
                <w:rFonts w:ascii="Times New Roman" w:hAnsi="Times New Roman" w:cs="Times New Roman"/>
                <w:b/>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39014C" w:rsidRPr="00817401">
              <w:rPr>
                <w:rFonts w:ascii="Times New Roman" w:hAnsi="Times New Roman" w:cs="Times New Roman"/>
                <w:sz w:val="24"/>
              </w:rPr>
              <w:t xml:space="preserve">– применить методы оценки стоимости активов и бизнеса с учетом </w:t>
            </w:r>
            <w:r w:rsidR="009A48BF" w:rsidRPr="00817401">
              <w:rPr>
                <w:rFonts w:ascii="Times New Roman" w:hAnsi="Times New Roman" w:cs="Times New Roman"/>
                <w:sz w:val="24"/>
              </w:rPr>
              <w:t>т</w:t>
            </w:r>
            <w:r w:rsidR="0039014C" w:rsidRPr="00817401">
              <w:rPr>
                <w:rFonts w:ascii="Times New Roman" w:hAnsi="Times New Roman" w:cs="Times New Roman"/>
                <w:sz w:val="24"/>
              </w:rPr>
              <w:t>ребований стандарто</w:t>
            </w:r>
            <w:r w:rsidR="009A48BF" w:rsidRPr="00817401">
              <w:rPr>
                <w:rFonts w:ascii="Times New Roman" w:hAnsi="Times New Roman" w:cs="Times New Roman"/>
                <w:sz w:val="24"/>
              </w:rPr>
              <w:t>в</w:t>
            </w:r>
            <w:r w:rsidR="0039014C" w:rsidRPr="00817401">
              <w:rPr>
                <w:rFonts w:ascii="Times New Roman" w:hAnsi="Times New Roman" w:cs="Times New Roman"/>
                <w:sz w:val="24"/>
              </w:rPr>
              <w:t xml:space="preserve"> оценки и правил оценочной деятельнос</w:t>
            </w:r>
            <w:r w:rsidR="009A48BF" w:rsidRPr="00817401">
              <w:rPr>
                <w:rFonts w:ascii="Times New Roman" w:hAnsi="Times New Roman" w:cs="Times New Roman"/>
                <w:sz w:val="24"/>
              </w:rPr>
              <w:t>т</w:t>
            </w:r>
            <w:r w:rsidR="0039014C" w:rsidRPr="00817401">
              <w:rPr>
                <w:rFonts w:ascii="Times New Roman" w:hAnsi="Times New Roman" w:cs="Times New Roman"/>
                <w:sz w:val="24"/>
              </w:rPr>
              <w:t>и</w:t>
            </w:r>
          </w:p>
        </w:tc>
      </w:tr>
      <w:tr w:rsidR="001F3BAA" w:rsidRPr="00D93FEC" w14:paraId="302FC082" w14:textId="77777777" w:rsidTr="00A04883">
        <w:tc>
          <w:tcPr>
            <w:tcW w:w="9918" w:type="dxa"/>
            <w:gridSpan w:val="4"/>
            <w:tcBorders>
              <w:left w:val="single" w:sz="8" w:space="0" w:color="auto"/>
            </w:tcBorders>
            <w:vAlign w:val="center"/>
          </w:tcPr>
          <w:p w14:paraId="0749AAF2" w14:textId="4E76EDD4" w:rsidR="001F3BAA" w:rsidRPr="002E7827" w:rsidRDefault="001F3BAA" w:rsidP="00A04883">
            <w:pPr>
              <w:autoSpaceDE w:val="0"/>
              <w:autoSpaceDN w:val="0"/>
              <w:adjustRightInd w:val="0"/>
              <w:jc w:val="center"/>
              <w:rPr>
                <w:rFonts w:ascii="Times New Roman" w:hAnsi="Times New Roman" w:cs="Times New Roman"/>
                <w:b/>
                <w:sz w:val="24"/>
                <w:highlight w:val="yellow"/>
              </w:rPr>
            </w:pPr>
            <w:r w:rsidRPr="001F3BAA">
              <w:rPr>
                <w:rFonts w:ascii="Times New Roman" w:hAnsi="Times New Roman" w:cs="Times New Roman"/>
                <w:b/>
                <w:sz w:val="24"/>
              </w:rPr>
              <w:t>Профил</w:t>
            </w:r>
            <w:r w:rsidR="00E22538">
              <w:rPr>
                <w:rFonts w:ascii="Times New Roman" w:hAnsi="Times New Roman" w:cs="Times New Roman"/>
                <w:b/>
                <w:sz w:val="24"/>
              </w:rPr>
              <w:t>и:</w:t>
            </w:r>
            <w:r w:rsidRPr="001F3BAA">
              <w:rPr>
                <w:rFonts w:ascii="Times New Roman" w:hAnsi="Times New Roman" w:cs="Times New Roman"/>
                <w:b/>
                <w:sz w:val="24"/>
              </w:rPr>
              <w:t xml:space="preserve"> «Корпоративные финансы»</w:t>
            </w:r>
            <w:r w:rsidR="00E22538">
              <w:rPr>
                <w:rFonts w:ascii="Times New Roman" w:hAnsi="Times New Roman" w:cs="Times New Roman"/>
                <w:b/>
                <w:sz w:val="24"/>
              </w:rPr>
              <w:t xml:space="preserve">, </w:t>
            </w:r>
            <w:r w:rsidR="00E22538" w:rsidRPr="001F3BAA">
              <w:rPr>
                <w:rFonts w:ascii="Times New Roman" w:hAnsi="Times New Roman" w:cs="Times New Roman"/>
                <w:b/>
                <w:sz w:val="24"/>
              </w:rPr>
              <w:t>«Корпоративные финансы</w:t>
            </w:r>
            <w:r w:rsidR="00043078">
              <w:rPr>
                <w:rFonts w:ascii="Times New Roman" w:hAnsi="Times New Roman" w:cs="Times New Roman"/>
                <w:b/>
                <w:sz w:val="24"/>
              </w:rPr>
              <w:t xml:space="preserve"> и инвестиции</w:t>
            </w:r>
            <w:r w:rsidR="00E22538" w:rsidRPr="001F3BAA">
              <w:rPr>
                <w:rFonts w:ascii="Times New Roman" w:hAnsi="Times New Roman" w:cs="Times New Roman"/>
                <w:b/>
                <w:sz w:val="24"/>
              </w:rPr>
              <w:t>»</w:t>
            </w:r>
          </w:p>
        </w:tc>
      </w:tr>
      <w:tr w:rsidR="001F3BAA" w:rsidRPr="00D93FEC" w14:paraId="70D00227" w14:textId="77777777" w:rsidTr="00A04883">
        <w:tc>
          <w:tcPr>
            <w:tcW w:w="1135" w:type="dxa"/>
            <w:vMerge w:val="restart"/>
            <w:tcBorders>
              <w:left w:val="single" w:sz="8" w:space="0" w:color="auto"/>
              <w:right w:val="single" w:sz="8" w:space="0" w:color="auto"/>
            </w:tcBorders>
          </w:tcPr>
          <w:p w14:paraId="3B84EFA8" w14:textId="5C63CAA0" w:rsidR="001F3BAA" w:rsidRPr="00021CB2" w:rsidRDefault="001F3BAA" w:rsidP="00A04883">
            <w:pPr>
              <w:rPr>
                <w:rFonts w:ascii="Times New Roman" w:hAnsi="Times New Roman" w:cs="Times New Roman"/>
                <w:sz w:val="24"/>
              </w:rPr>
            </w:pPr>
            <w:r>
              <w:rPr>
                <w:rFonts w:ascii="Times New Roman" w:hAnsi="Times New Roman" w:cs="Times New Roman"/>
                <w:sz w:val="24"/>
              </w:rPr>
              <w:t>ПКП-2</w:t>
            </w:r>
          </w:p>
        </w:tc>
        <w:tc>
          <w:tcPr>
            <w:tcW w:w="2121" w:type="dxa"/>
            <w:vMerge w:val="restart"/>
            <w:tcBorders>
              <w:left w:val="single" w:sz="8" w:space="0" w:color="auto"/>
              <w:right w:val="single" w:sz="8" w:space="0" w:color="auto"/>
            </w:tcBorders>
          </w:tcPr>
          <w:p w14:paraId="75EACD0E" w14:textId="27E189E0" w:rsidR="001F3BAA" w:rsidRPr="001F3BAA" w:rsidRDefault="001F3BAA" w:rsidP="00A04883">
            <w:pPr>
              <w:rPr>
                <w:rFonts w:ascii="Times New Roman" w:hAnsi="Times New Roman"/>
                <w:sz w:val="24"/>
              </w:rPr>
            </w:pPr>
            <w:r w:rsidRPr="00AC12C4">
              <w:rPr>
                <w:rFonts w:ascii="Times New Roman" w:hAnsi="Times New Roman"/>
                <w:sz w:val="24"/>
              </w:rPr>
              <w:t xml:space="preserve">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 </w:t>
            </w:r>
          </w:p>
        </w:tc>
        <w:tc>
          <w:tcPr>
            <w:tcW w:w="2835" w:type="dxa"/>
            <w:tcBorders>
              <w:top w:val="single" w:sz="4" w:space="0" w:color="auto"/>
              <w:left w:val="nil"/>
              <w:bottom w:val="single" w:sz="4" w:space="0" w:color="auto"/>
              <w:right w:val="single" w:sz="8" w:space="0" w:color="auto"/>
            </w:tcBorders>
          </w:tcPr>
          <w:p w14:paraId="4BC987CC" w14:textId="6591C611" w:rsidR="001F3BAA" w:rsidRPr="001F3BAA" w:rsidRDefault="001F3BAA" w:rsidP="00A04883">
            <w:pPr>
              <w:pStyle w:val="af0"/>
              <w:numPr>
                <w:ilvl w:val="0"/>
                <w:numId w:val="15"/>
              </w:numPr>
              <w:ind w:left="0" w:firstLine="0"/>
              <w:contextualSpacing/>
              <w:rPr>
                <w:rStyle w:val="FontStyle12"/>
                <w:rFonts w:eastAsiaTheme="minorHAnsi"/>
                <w:sz w:val="24"/>
                <w:szCs w:val="24"/>
              </w:rPr>
            </w:pPr>
            <w:r w:rsidRPr="004917B6">
              <w:t>Проводит</w:t>
            </w:r>
            <w:r w:rsidR="00043078">
              <w:t>ь</w:t>
            </w:r>
            <w:r w:rsidRPr="004917B6">
              <w:t xml:space="preserve"> необходимые для решения финансово</w:t>
            </w:r>
            <w:r>
              <w:t>-</w:t>
            </w:r>
            <w:r w:rsidRPr="004917B6">
              <w:t>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3827" w:type="dxa"/>
            <w:shd w:val="clear" w:color="auto" w:fill="auto"/>
          </w:tcPr>
          <w:p w14:paraId="70F15910" w14:textId="4E167321" w:rsidR="001F3BAA" w:rsidRPr="004962D6" w:rsidRDefault="001F3BAA" w:rsidP="00A04883">
            <w:pPr>
              <w:autoSpaceDE w:val="0"/>
              <w:autoSpaceDN w:val="0"/>
              <w:adjustRightInd w:val="0"/>
              <w:rPr>
                <w:rFonts w:ascii="Times New Roman" w:hAnsi="Times New Roman" w:cs="Times New Roman"/>
                <w:sz w:val="24"/>
              </w:rPr>
            </w:pPr>
            <w:r w:rsidRPr="004962D6">
              <w:rPr>
                <w:rFonts w:ascii="Times New Roman" w:hAnsi="Times New Roman" w:cs="Times New Roman"/>
                <w:b/>
                <w:sz w:val="24"/>
              </w:rPr>
              <w:t>Знать</w:t>
            </w:r>
            <w:r w:rsidRPr="004962D6">
              <w:rPr>
                <w:rFonts w:ascii="Times New Roman" w:hAnsi="Times New Roman" w:cs="Times New Roman"/>
                <w:sz w:val="24"/>
              </w:rPr>
              <w:t xml:space="preserve"> – </w:t>
            </w:r>
            <w:r w:rsidR="00C801BF" w:rsidRPr="004962D6">
              <w:rPr>
                <w:rFonts w:ascii="Times New Roman" w:hAnsi="Times New Roman" w:cs="Times New Roman"/>
                <w:sz w:val="24"/>
              </w:rPr>
              <w:t>финансово-экономические показатели деятельности компании</w:t>
            </w:r>
          </w:p>
          <w:p w14:paraId="0D6B84BD" w14:textId="7C0DB793" w:rsidR="001F3BAA" w:rsidRPr="002E7827" w:rsidRDefault="001F3BAA" w:rsidP="00A04883">
            <w:pPr>
              <w:autoSpaceDE w:val="0"/>
              <w:autoSpaceDN w:val="0"/>
              <w:adjustRightInd w:val="0"/>
              <w:rPr>
                <w:rFonts w:ascii="Times New Roman" w:hAnsi="Times New Roman" w:cs="Times New Roman"/>
                <w:b/>
                <w:sz w:val="24"/>
                <w:highlight w:val="yellow"/>
              </w:rPr>
            </w:pPr>
            <w:r w:rsidRPr="004962D6">
              <w:rPr>
                <w:rFonts w:ascii="Times New Roman" w:hAnsi="Times New Roman" w:cs="Times New Roman"/>
                <w:b/>
                <w:sz w:val="24"/>
              </w:rPr>
              <w:t>Уметь</w:t>
            </w:r>
            <w:r w:rsidRPr="004962D6">
              <w:rPr>
                <w:rFonts w:ascii="Times New Roman" w:hAnsi="Times New Roman" w:cs="Times New Roman"/>
                <w:sz w:val="24"/>
              </w:rPr>
              <w:t xml:space="preserve"> -</w:t>
            </w:r>
            <w:r w:rsidR="00C801BF" w:rsidRPr="004962D6">
              <w:rPr>
                <w:rFonts w:ascii="Times New Roman" w:hAnsi="Times New Roman" w:cs="Times New Roman"/>
                <w:sz w:val="24"/>
              </w:rPr>
              <w:t>рассчитать  финансово-экономические показатели деятельности</w:t>
            </w:r>
            <w:r w:rsidR="00C801BF">
              <w:rPr>
                <w:rFonts w:ascii="Times New Roman" w:hAnsi="Times New Roman" w:cs="Times New Roman"/>
                <w:sz w:val="24"/>
              </w:rPr>
              <w:t xml:space="preserve"> компании  </w:t>
            </w:r>
            <w:r w:rsidR="00C801BF" w:rsidRPr="004917B6">
              <w:t xml:space="preserve"> </w:t>
            </w:r>
            <w:r w:rsidR="00C801BF" w:rsidRPr="00C801BF">
              <w:rPr>
                <w:rFonts w:ascii="Times New Roman" w:hAnsi="Times New Roman" w:cs="Times New Roman"/>
                <w:sz w:val="24"/>
              </w:rPr>
              <w:t>с использованием современных технических средств и информационных</w:t>
            </w:r>
            <w:r w:rsidR="00C801BF" w:rsidRPr="004917B6">
              <w:t xml:space="preserve"> </w:t>
            </w:r>
            <w:r w:rsidR="00C801BF" w:rsidRPr="00C801BF">
              <w:rPr>
                <w:rFonts w:ascii="Times New Roman" w:hAnsi="Times New Roman" w:cs="Times New Roman"/>
                <w:sz w:val="24"/>
              </w:rPr>
              <w:t>технологий в корпоративных финансах.</w:t>
            </w:r>
          </w:p>
        </w:tc>
      </w:tr>
      <w:tr w:rsidR="001F3BAA" w:rsidRPr="00D93FEC" w14:paraId="21806483" w14:textId="77777777" w:rsidTr="00A04883">
        <w:tc>
          <w:tcPr>
            <w:tcW w:w="1135" w:type="dxa"/>
            <w:vMerge/>
            <w:tcBorders>
              <w:left w:val="single" w:sz="8" w:space="0" w:color="auto"/>
              <w:right w:val="single" w:sz="8" w:space="0" w:color="auto"/>
            </w:tcBorders>
            <w:vAlign w:val="center"/>
          </w:tcPr>
          <w:p w14:paraId="132EAEDB" w14:textId="77777777" w:rsidR="001F3BAA" w:rsidRDefault="001F3BAA" w:rsidP="00A04883">
            <w:pPr>
              <w:rPr>
                <w:rFonts w:ascii="Times New Roman" w:hAnsi="Times New Roman" w:cs="Times New Roman"/>
                <w:sz w:val="24"/>
              </w:rPr>
            </w:pPr>
          </w:p>
        </w:tc>
        <w:tc>
          <w:tcPr>
            <w:tcW w:w="2121" w:type="dxa"/>
            <w:vMerge/>
            <w:tcBorders>
              <w:left w:val="single" w:sz="8" w:space="0" w:color="auto"/>
              <w:right w:val="single" w:sz="8" w:space="0" w:color="auto"/>
            </w:tcBorders>
            <w:vAlign w:val="center"/>
          </w:tcPr>
          <w:p w14:paraId="00F6CC1F" w14:textId="77777777" w:rsidR="001F3BAA" w:rsidRPr="006E4928" w:rsidRDefault="001F3BAA" w:rsidP="00A04883">
            <w:pPr>
              <w:rPr>
                <w:rStyle w:val="FontStyle12"/>
                <w:rFonts w:eastAsiaTheme="minorHAnsi"/>
                <w:sz w:val="24"/>
              </w:rPr>
            </w:pPr>
          </w:p>
        </w:tc>
        <w:tc>
          <w:tcPr>
            <w:tcW w:w="2835" w:type="dxa"/>
            <w:tcBorders>
              <w:top w:val="single" w:sz="4" w:space="0" w:color="auto"/>
              <w:left w:val="nil"/>
              <w:bottom w:val="single" w:sz="4" w:space="0" w:color="auto"/>
              <w:right w:val="single" w:sz="8" w:space="0" w:color="auto"/>
            </w:tcBorders>
          </w:tcPr>
          <w:p w14:paraId="17017C75" w14:textId="739971B4" w:rsidR="001F3BAA" w:rsidRPr="00817401" w:rsidRDefault="009546BA" w:rsidP="00A04883">
            <w:pPr>
              <w:pStyle w:val="Style2"/>
              <w:spacing w:line="240" w:lineRule="auto"/>
              <w:ind w:firstLine="0"/>
              <w:jc w:val="left"/>
              <w:rPr>
                <w:rStyle w:val="FontStyle12"/>
                <w:rFonts w:eastAsiaTheme="minorHAnsi"/>
                <w:sz w:val="24"/>
                <w:szCs w:val="24"/>
              </w:rPr>
            </w:pPr>
            <w:r w:rsidRPr="00817401">
              <w:t>2. Предлагает</w:t>
            </w:r>
            <w:r w:rsidR="001F3BAA" w:rsidRPr="00817401">
              <w:t xml:space="preserve">  эффективные решения по реализации финансово-экономических задач.</w:t>
            </w:r>
          </w:p>
        </w:tc>
        <w:tc>
          <w:tcPr>
            <w:tcW w:w="3827" w:type="dxa"/>
            <w:shd w:val="clear" w:color="auto" w:fill="auto"/>
          </w:tcPr>
          <w:p w14:paraId="7F7221BF" w14:textId="0B02EEC9" w:rsidR="001F3BAA" w:rsidRPr="00817401" w:rsidRDefault="001F3BAA"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w:t>
            </w:r>
            <w:r w:rsidR="00C801BF" w:rsidRPr="00817401">
              <w:rPr>
                <w:rFonts w:ascii="Times New Roman" w:hAnsi="Times New Roman" w:cs="Times New Roman"/>
                <w:sz w:val="24"/>
              </w:rPr>
              <w:t>показатели эффективности деятельности организаций</w:t>
            </w:r>
          </w:p>
          <w:p w14:paraId="2F105B04" w14:textId="725EB3F6" w:rsidR="001F3BAA" w:rsidRPr="00817401" w:rsidRDefault="001F3BAA" w:rsidP="00A04883">
            <w:pPr>
              <w:autoSpaceDE w:val="0"/>
              <w:autoSpaceDN w:val="0"/>
              <w:adjustRightInd w:val="0"/>
              <w:rPr>
                <w:rFonts w:ascii="Times New Roman" w:hAnsi="Times New Roman" w:cs="Times New Roman"/>
                <w:b/>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C801BF" w:rsidRPr="00817401">
              <w:rPr>
                <w:rFonts w:ascii="Times New Roman" w:hAnsi="Times New Roman" w:cs="Times New Roman"/>
                <w:sz w:val="24"/>
              </w:rPr>
              <w:t>разработать предложения по повышению эффек</w:t>
            </w:r>
            <w:r w:rsidR="009B0908" w:rsidRPr="00817401">
              <w:rPr>
                <w:rFonts w:ascii="Times New Roman" w:hAnsi="Times New Roman" w:cs="Times New Roman"/>
                <w:sz w:val="24"/>
              </w:rPr>
              <w:t>т</w:t>
            </w:r>
            <w:r w:rsidR="00C801BF" w:rsidRPr="00817401">
              <w:rPr>
                <w:rFonts w:ascii="Times New Roman" w:hAnsi="Times New Roman" w:cs="Times New Roman"/>
                <w:sz w:val="24"/>
              </w:rPr>
              <w:t xml:space="preserve">ивности </w:t>
            </w:r>
            <w:r w:rsidR="004121C4" w:rsidRPr="00817401">
              <w:rPr>
                <w:rFonts w:ascii="Times New Roman" w:hAnsi="Times New Roman" w:cs="Times New Roman"/>
                <w:sz w:val="24"/>
              </w:rPr>
              <w:lastRenderedPageBreak/>
              <w:t>управления финансами организаций</w:t>
            </w:r>
          </w:p>
        </w:tc>
      </w:tr>
      <w:tr w:rsidR="001F3BAA" w:rsidRPr="00D93FEC" w14:paraId="30985CA8" w14:textId="77777777" w:rsidTr="00A04883">
        <w:tc>
          <w:tcPr>
            <w:tcW w:w="1135" w:type="dxa"/>
            <w:vMerge w:val="restart"/>
            <w:tcBorders>
              <w:left w:val="single" w:sz="8" w:space="0" w:color="auto"/>
              <w:right w:val="single" w:sz="8" w:space="0" w:color="auto"/>
            </w:tcBorders>
          </w:tcPr>
          <w:p w14:paraId="593A0B89" w14:textId="3D3EC788" w:rsidR="001F3BAA" w:rsidRPr="00021CB2" w:rsidRDefault="001F3BAA" w:rsidP="00A04883">
            <w:pPr>
              <w:rPr>
                <w:rFonts w:ascii="Times New Roman" w:hAnsi="Times New Roman" w:cs="Times New Roman"/>
                <w:sz w:val="24"/>
              </w:rPr>
            </w:pPr>
            <w:r>
              <w:rPr>
                <w:rFonts w:ascii="Times New Roman" w:hAnsi="Times New Roman" w:cs="Times New Roman"/>
                <w:sz w:val="24"/>
              </w:rPr>
              <w:lastRenderedPageBreak/>
              <w:t>ПКП-3</w:t>
            </w:r>
          </w:p>
        </w:tc>
        <w:tc>
          <w:tcPr>
            <w:tcW w:w="2121" w:type="dxa"/>
            <w:vMerge w:val="restart"/>
            <w:tcBorders>
              <w:left w:val="single" w:sz="8" w:space="0" w:color="auto"/>
              <w:right w:val="single" w:sz="8" w:space="0" w:color="auto"/>
            </w:tcBorders>
            <w:vAlign w:val="center"/>
          </w:tcPr>
          <w:p w14:paraId="22D96BB3" w14:textId="5EB56A33" w:rsidR="001F3BAA" w:rsidRPr="001F3BAA" w:rsidRDefault="001F3BAA" w:rsidP="00A04883">
            <w:pPr>
              <w:rPr>
                <w:rFonts w:ascii="Times New Roman" w:hAnsi="Times New Roman"/>
                <w:sz w:val="24"/>
              </w:rPr>
            </w:pPr>
            <w:r w:rsidRPr="00AC12C4">
              <w:rPr>
                <w:rFonts w:ascii="Times New Roman" w:hAnsi="Times New Roman"/>
                <w:sz w:val="24"/>
              </w:rPr>
              <w:t xml:space="preserve">Способность проводить расчеты стоимости активов и бизнеса </w:t>
            </w:r>
          </w:p>
        </w:tc>
        <w:tc>
          <w:tcPr>
            <w:tcW w:w="2835" w:type="dxa"/>
            <w:tcBorders>
              <w:top w:val="single" w:sz="4" w:space="0" w:color="auto"/>
              <w:left w:val="nil"/>
              <w:bottom w:val="single" w:sz="4" w:space="0" w:color="auto"/>
              <w:right w:val="single" w:sz="8" w:space="0" w:color="auto"/>
            </w:tcBorders>
          </w:tcPr>
          <w:p w14:paraId="57AECECE" w14:textId="77777777" w:rsidR="001F3BAA" w:rsidRPr="00817401" w:rsidRDefault="001F3BAA" w:rsidP="00A04883">
            <w:pPr>
              <w:pStyle w:val="af0"/>
              <w:numPr>
                <w:ilvl w:val="0"/>
                <w:numId w:val="16"/>
              </w:numPr>
              <w:tabs>
                <w:tab w:val="left" w:pos="290"/>
              </w:tabs>
              <w:ind w:left="0" w:firstLine="0"/>
              <w:contextualSpacing/>
              <w:rPr>
                <w:rFonts w:eastAsiaTheme="minorEastAsia"/>
              </w:rPr>
            </w:pPr>
            <w:r w:rsidRPr="00817401">
              <w:rPr>
                <w:rFonts w:eastAsiaTheme="minorEastAsia"/>
              </w:rPr>
              <w:t xml:space="preserve">Понимает содержание и логику проведения </w:t>
            </w:r>
            <w:r w:rsidRPr="00817401">
              <w:t>оценки стоимости</w:t>
            </w:r>
            <w:r w:rsidRPr="00817401">
              <w:rPr>
                <w:rFonts w:eastAsiaTheme="minorEastAsia"/>
              </w:rPr>
              <w:t xml:space="preserve"> активов и бизнеса.</w:t>
            </w:r>
          </w:p>
          <w:p w14:paraId="0A057F35" w14:textId="77777777" w:rsidR="001F3BAA" w:rsidRPr="00817401" w:rsidRDefault="001F3BAA" w:rsidP="00A04883">
            <w:pPr>
              <w:pStyle w:val="Style2"/>
              <w:spacing w:line="240" w:lineRule="auto"/>
              <w:ind w:firstLine="0"/>
              <w:jc w:val="left"/>
              <w:rPr>
                <w:rStyle w:val="FontStyle12"/>
                <w:rFonts w:eastAsiaTheme="minorHAnsi"/>
                <w:sz w:val="24"/>
                <w:szCs w:val="24"/>
              </w:rPr>
            </w:pPr>
          </w:p>
        </w:tc>
        <w:tc>
          <w:tcPr>
            <w:tcW w:w="3827" w:type="dxa"/>
            <w:shd w:val="clear" w:color="auto" w:fill="auto"/>
          </w:tcPr>
          <w:p w14:paraId="1EDFAD0B" w14:textId="131B408B" w:rsidR="001F3BAA" w:rsidRPr="00817401" w:rsidRDefault="001F3BAA"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w:t>
            </w:r>
            <w:r w:rsidR="00C801BF" w:rsidRPr="00817401">
              <w:rPr>
                <w:rFonts w:ascii="Times New Roman" w:hAnsi="Times New Roman" w:cs="Times New Roman"/>
                <w:sz w:val="24"/>
              </w:rPr>
              <w:t>методологию оценки стоимости активов и бизнеса</w:t>
            </w:r>
          </w:p>
          <w:p w14:paraId="05FE3EEA" w14:textId="77777777" w:rsidR="001F3BAA" w:rsidRPr="00817401" w:rsidRDefault="001F3BAA" w:rsidP="00A04883">
            <w:pPr>
              <w:autoSpaceDE w:val="0"/>
              <w:autoSpaceDN w:val="0"/>
              <w:adjustRightInd w:val="0"/>
              <w:rPr>
                <w:rFonts w:ascii="Times New Roman" w:hAnsi="Times New Roman" w:cs="Times New Roman"/>
                <w:sz w:val="24"/>
              </w:rPr>
            </w:pPr>
          </w:p>
          <w:p w14:paraId="0FEDCB2E" w14:textId="2032B6DB" w:rsidR="001F3BAA" w:rsidRPr="00817401" w:rsidRDefault="001F3BAA" w:rsidP="00A04883">
            <w:pPr>
              <w:autoSpaceDE w:val="0"/>
              <w:autoSpaceDN w:val="0"/>
              <w:adjustRightInd w:val="0"/>
              <w:rPr>
                <w:rFonts w:ascii="Times New Roman" w:hAnsi="Times New Roman" w:cs="Times New Roman"/>
                <w:b/>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C801BF" w:rsidRPr="00817401">
              <w:rPr>
                <w:rFonts w:ascii="Times New Roman" w:hAnsi="Times New Roman" w:cs="Times New Roman"/>
                <w:sz w:val="24"/>
              </w:rPr>
              <w:t>применять методы оценки стоимости активов и бизнеса</w:t>
            </w:r>
          </w:p>
        </w:tc>
      </w:tr>
      <w:tr w:rsidR="001F3BAA" w:rsidRPr="00D93FEC" w14:paraId="64D70AB3" w14:textId="77777777" w:rsidTr="00A04883">
        <w:tc>
          <w:tcPr>
            <w:tcW w:w="1135" w:type="dxa"/>
            <w:vMerge/>
            <w:tcBorders>
              <w:left w:val="single" w:sz="8" w:space="0" w:color="auto"/>
              <w:right w:val="single" w:sz="8" w:space="0" w:color="auto"/>
            </w:tcBorders>
            <w:vAlign w:val="center"/>
          </w:tcPr>
          <w:p w14:paraId="40E54115" w14:textId="77777777" w:rsidR="001F3BAA" w:rsidRDefault="001F3BAA" w:rsidP="00A04883">
            <w:pPr>
              <w:rPr>
                <w:rFonts w:ascii="Times New Roman" w:hAnsi="Times New Roman" w:cs="Times New Roman"/>
                <w:sz w:val="24"/>
              </w:rPr>
            </w:pPr>
          </w:p>
        </w:tc>
        <w:tc>
          <w:tcPr>
            <w:tcW w:w="2121" w:type="dxa"/>
            <w:vMerge/>
            <w:tcBorders>
              <w:left w:val="single" w:sz="8" w:space="0" w:color="auto"/>
              <w:right w:val="single" w:sz="8" w:space="0" w:color="auto"/>
            </w:tcBorders>
            <w:vAlign w:val="center"/>
          </w:tcPr>
          <w:p w14:paraId="35FE8B03" w14:textId="77777777" w:rsidR="001F3BAA" w:rsidRPr="001F3BAA" w:rsidRDefault="001F3BAA" w:rsidP="00A04883">
            <w:pPr>
              <w:rPr>
                <w:rFonts w:ascii="Times New Roman" w:hAnsi="Times New Roman"/>
                <w:sz w:val="24"/>
              </w:rPr>
            </w:pPr>
          </w:p>
        </w:tc>
        <w:tc>
          <w:tcPr>
            <w:tcW w:w="2835" w:type="dxa"/>
            <w:tcBorders>
              <w:top w:val="single" w:sz="4" w:space="0" w:color="auto"/>
              <w:left w:val="nil"/>
              <w:bottom w:val="single" w:sz="4" w:space="0" w:color="auto"/>
              <w:right w:val="single" w:sz="8" w:space="0" w:color="auto"/>
            </w:tcBorders>
          </w:tcPr>
          <w:p w14:paraId="0127B767" w14:textId="46519026" w:rsidR="001F3BAA" w:rsidRPr="00817401" w:rsidRDefault="001F3BAA" w:rsidP="00A04883">
            <w:pPr>
              <w:pStyle w:val="Style2"/>
              <w:spacing w:line="240" w:lineRule="auto"/>
              <w:ind w:firstLine="0"/>
              <w:jc w:val="left"/>
              <w:rPr>
                <w:rStyle w:val="FontStyle12"/>
                <w:rFonts w:eastAsiaTheme="minorHAnsi"/>
                <w:sz w:val="24"/>
                <w:szCs w:val="24"/>
              </w:rPr>
            </w:pPr>
            <w:r w:rsidRPr="00817401">
              <w:rPr>
                <w:rFonts w:eastAsia="Calibri"/>
              </w:rPr>
              <w:t>2.Рассчитывает и интерпретирует показатели стоимости активов и бизнеса.</w:t>
            </w:r>
          </w:p>
        </w:tc>
        <w:tc>
          <w:tcPr>
            <w:tcW w:w="3827" w:type="dxa"/>
            <w:shd w:val="clear" w:color="auto" w:fill="auto"/>
          </w:tcPr>
          <w:p w14:paraId="0BD026D1" w14:textId="020BB152" w:rsidR="001F3BAA" w:rsidRPr="00817401" w:rsidRDefault="001F3BAA"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w:t>
            </w:r>
            <w:r w:rsidR="00C801BF" w:rsidRPr="00817401">
              <w:rPr>
                <w:rFonts w:ascii="Times New Roman" w:hAnsi="Times New Roman" w:cs="Times New Roman"/>
                <w:sz w:val="24"/>
              </w:rPr>
              <w:t>содержание показателей стоимос</w:t>
            </w:r>
            <w:r w:rsidR="00125365" w:rsidRPr="00817401">
              <w:rPr>
                <w:rFonts w:ascii="Times New Roman" w:hAnsi="Times New Roman" w:cs="Times New Roman"/>
                <w:sz w:val="24"/>
              </w:rPr>
              <w:t>т</w:t>
            </w:r>
            <w:r w:rsidR="00C801BF" w:rsidRPr="00817401">
              <w:rPr>
                <w:rFonts w:ascii="Times New Roman" w:hAnsi="Times New Roman" w:cs="Times New Roman"/>
                <w:sz w:val="24"/>
              </w:rPr>
              <w:t>и активов и бизнеса</w:t>
            </w:r>
          </w:p>
          <w:p w14:paraId="6BB39E91" w14:textId="60D47314" w:rsidR="001F3BAA" w:rsidRPr="00817401" w:rsidRDefault="001F3BAA" w:rsidP="00A04883">
            <w:pPr>
              <w:autoSpaceDE w:val="0"/>
              <w:autoSpaceDN w:val="0"/>
              <w:adjustRightInd w:val="0"/>
              <w:rPr>
                <w:rFonts w:ascii="Times New Roman" w:hAnsi="Times New Roman" w:cs="Times New Roman"/>
                <w:b/>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125365" w:rsidRPr="00817401">
              <w:rPr>
                <w:rFonts w:ascii="Times New Roman" w:hAnsi="Times New Roman" w:cs="Times New Roman"/>
                <w:sz w:val="24"/>
              </w:rPr>
              <w:t>применять показатели с</w:t>
            </w:r>
            <w:r w:rsidR="00F97909" w:rsidRPr="00817401">
              <w:rPr>
                <w:rFonts w:ascii="Times New Roman" w:hAnsi="Times New Roman" w:cs="Times New Roman"/>
                <w:sz w:val="24"/>
              </w:rPr>
              <w:t>т</w:t>
            </w:r>
            <w:r w:rsidR="00125365" w:rsidRPr="00817401">
              <w:rPr>
                <w:rFonts w:ascii="Times New Roman" w:hAnsi="Times New Roman" w:cs="Times New Roman"/>
                <w:sz w:val="24"/>
              </w:rPr>
              <w:t>оимос</w:t>
            </w:r>
            <w:r w:rsidR="00F97909" w:rsidRPr="00817401">
              <w:rPr>
                <w:rFonts w:ascii="Times New Roman" w:hAnsi="Times New Roman" w:cs="Times New Roman"/>
                <w:sz w:val="24"/>
              </w:rPr>
              <w:t>т</w:t>
            </w:r>
            <w:r w:rsidR="00125365" w:rsidRPr="00817401">
              <w:rPr>
                <w:rFonts w:ascii="Times New Roman" w:hAnsi="Times New Roman" w:cs="Times New Roman"/>
                <w:sz w:val="24"/>
              </w:rPr>
              <w:t>и а</w:t>
            </w:r>
            <w:r w:rsidR="00F97909" w:rsidRPr="00817401">
              <w:rPr>
                <w:rFonts w:ascii="Times New Roman" w:hAnsi="Times New Roman" w:cs="Times New Roman"/>
                <w:sz w:val="24"/>
              </w:rPr>
              <w:t>кт</w:t>
            </w:r>
            <w:r w:rsidR="00125365" w:rsidRPr="00817401">
              <w:rPr>
                <w:rFonts w:ascii="Times New Roman" w:hAnsi="Times New Roman" w:cs="Times New Roman"/>
                <w:sz w:val="24"/>
              </w:rPr>
              <w:t>ивов и бизнеса для различных целей</w:t>
            </w:r>
          </w:p>
        </w:tc>
      </w:tr>
      <w:tr w:rsidR="00A63080" w:rsidRPr="00D93FEC" w14:paraId="1E486EBD" w14:textId="77777777" w:rsidTr="00A04883">
        <w:tc>
          <w:tcPr>
            <w:tcW w:w="9918" w:type="dxa"/>
            <w:gridSpan w:val="4"/>
            <w:tcBorders>
              <w:left w:val="single" w:sz="8" w:space="0" w:color="auto"/>
            </w:tcBorders>
            <w:vAlign w:val="center"/>
          </w:tcPr>
          <w:p w14:paraId="2A9B2E35" w14:textId="19C6BBD1" w:rsidR="00A63080" w:rsidRPr="00A63080" w:rsidRDefault="00A63080" w:rsidP="00A04883">
            <w:pPr>
              <w:autoSpaceDE w:val="0"/>
              <w:autoSpaceDN w:val="0"/>
              <w:adjustRightInd w:val="0"/>
              <w:jc w:val="center"/>
              <w:rPr>
                <w:rFonts w:ascii="Times New Roman" w:hAnsi="Times New Roman" w:cs="Times New Roman"/>
                <w:b/>
                <w:sz w:val="24"/>
              </w:rPr>
            </w:pPr>
            <w:r>
              <w:rPr>
                <w:rFonts w:ascii="Times New Roman" w:hAnsi="Times New Roman" w:cs="Times New Roman"/>
                <w:b/>
                <w:sz w:val="24"/>
              </w:rPr>
              <w:t xml:space="preserve">Профиль «Экономика корпорации и </w:t>
            </w:r>
            <w:r>
              <w:rPr>
                <w:rFonts w:ascii="Times New Roman" w:hAnsi="Times New Roman" w:cs="Times New Roman"/>
                <w:b/>
                <w:sz w:val="24"/>
                <w:lang w:val="en-US"/>
              </w:rPr>
              <w:t>ESG</w:t>
            </w:r>
            <w:r>
              <w:rPr>
                <w:rFonts w:ascii="Times New Roman" w:hAnsi="Times New Roman" w:cs="Times New Roman"/>
                <w:b/>
                <w:sz w:val="24"/>
              </w:rPr>
              <w:t xml:space="preserve"> инвестирование» (с частичной реализацией на английском языке)</w:t>
            </w:r>
          </w:p>
        </w:tc>
      </w:tr>
      <w:tr w:rsidR="00A63080" w:rsidRPr="00D93FEC" w14:paraId="7474509D" w14:textId="77777777" w:rsidTr="00A04883">
        <w:tc>
          <w:tcPr>
            <w:tcW w:w="1135" w:type="dxa"/>
            <w:vMerge w:val="restart"/>
            <w:tcBorders>
              <w:left w:val="single" w:sz="8" w:space="0" w:color="auto"/>
              <w:right w:val="single" w:sz="8" w:space="0" w:color="auto"/>
            </w:tcBorders>
          </w:tcPr>
          <w:p w14:paraId="38D2D2F0" w14:textId="1674103A" w:rsidR="00A63080" w:rsidRDefault="00A63080" w:rsidP="00A04883">
            <w:pPr>
              <w:rPr>
                <w:rFonts w:ascii="Times New Roman" w:hAnsi="Times New Roman" w:cs="Times New Roman"/>
                <w:sz w:val="24"/>
              </w:rPr>
            </w:pPr>
            <w:r>
              <w:rPr>
                <w:rFonts w:ascii="Times New Roman" w:hAnsi="Times New Roman" w:cs="Times New Roman"/>
                <w:sz w:val="24"/>
              </w:rPr>
              <w:t>ПКП-1</w:t>
            </w:r>
          </w:p>
        </w:tc>
        <w:tc>
          <w:tcPr>
            <w:tcW w:w="2121" w:type="dxa"/>
            <w:vMerge w:val="restart"/>
            <w:tcBorders>
              <w:left w:val="single" w:sz="8" w:space="0" w:color="auto"/>
              <w:right w:val="single" w:sz="8" w:space="0" w:color="auto"/>
            </w:tcBorders>
          </w:tcPr>
          <w:p w14:paraId="64416FC8" w14:textId="7EC9C13B" w:rsidR="00A63080" w:rsidRPr="00182B6D" w:rsidRDefault="00A63080" w:rsidP="00A04883">
            <w:pPr>
              <w:tabs>
                <w:tab w:val="left" w:pos="1104"/>
                <w:tab w:val="left" w:pos="1105"/>
                <w:tab w:val="left" w:pos="2251"/>
              </w:tabs>
              <w:rPr>
                <w:rFonts w:ascii="Times New Roman" w:hAnsi="Times New Roman" w:cs="Times New Roman"/>
                <w:spacing w:val="-1"/>
                <w:sz w:val="24"/>
              </w:rPr>
            </w:pPr>
            <w:r w:rsidRPr="00182B6D">
              <w:rPr>
                <w:rFonts w:ascii="Times New Roman" w:hAnsi="Times New Roman" w:cs="Times New Roman"/>
                <w:sz w:val="24"/>
              </w:rPr>
              <w:t xml:space="preserve">Способность осуществлять расчет и анализ экономических показателей </w:t>
            </w:r>
            <w:r w:rsidRPr="00182B6D">
              <w:rPr>
                <w:rFonts w:ascii="Times New Roman" w:hAnsi="Times New Roman" w:cs="Times New Roman"/>
                <w:color w:val="000000"/>
                <w:sz w:val="24"/>
              </w:rPr>
              <w:t xml:space="preserve">результатов деятельности корпорации </w:t>
            </w:r>
          </w:p>
          <w:p w14:paraId="0AF31D34" w14:textId="77777777" w:rsidR="00A63080" w:rsidRPr="001F3BAA" w:rsidRDefault="00A63080" w:rsidP="00A04883">
            <w:pPr>
              <w:rPr>
                <w:rFonts w:ascii="Times New Roman" w:hAnsi="Times New Roman"/>
                <w:sz w:val="24"/>
              </w:rPr>
            </w:pPr>
          </w:p>
        </w:tc>
        <w:tc>
          <w:tcPr>
            <w:tcW w:w="2835" w:type="dxa"/>
            <w:tcBorders>
              <w:top w:val="single" w:sz="4" w:space="0" w:color="auto"/>
              <w:left w:val="nil"/>
              <w:bottom w:val="single" w:sz="4" w:space="0" w:color="auto"/>
              <w:right w:val="single" w:sz="8" w:space="0" w:color="auto"/>
            </w:tcBorders>
          </w:tcPr>
          <w:p w14:paraId="4440B510" w14:textId="77777777" w:rsidR="00A63080" w:rsidRPr="00182B6D" w:rsidRDefault="00A63080" w:rsidP="00A04883">
            <w:pPr>
              <w:numPr>
                <w:ilvl w:val="0"/>
                <w:numId w:val="17"/>
              </w:numPr>
              <w:tabs>
                <w:tab w:val="left" w:pos="320"/>
                <w:tab w:val="left" w:pos="2251"/>
              </w:tabs>
              <w:ind w:left="0" w:firstLine="0"/>
              <w:rPr>
                <w:rFonts w:ascii="Times New Roman" w:hAnsi="Times New Roman" w:cs="Times New Roman"/>
                <w:sz w:val="24"/>
              </w:rPr>
            </w:pPr>
            <w:r>
              <w:rPr>
                <w:rFonts w:ascii="Times New Roman" w:hAnsi="Times New Roman" w:cs="Times New Roman"/>
                <w:sz w:val="24"/>
              </w:rPr>
              <w:t>О</w:t>
            </w:r>
            <w:r w:rsidRPr="00182B6D">
              <w:rPr>
                <w:rFonts w:ascii="Times New Roman" w:hAnsi="Times New Roman" w:cs="Times New Roman"/>
                <w:sz w:val="24"/>
              </w:rPr>
              <w:t>существля</w:t>
            </w:r>
            <w:r>
              <w:rPr>
                <w:rFonts w:ascii="Times New Roman" w:hAnsi="Times New Roman" w:cs="Times New Roman"/>
                <w:sz w:val="24"/>
              </w:rPr>
              <w:t>ет</w:t>
            </w:r>
            <w:r w:rsidRPr="00182B6D">
              <w:rPr>
                <w:rFonts w:ascii="Times New Roman" w:hAnsi="Times New Roman" w:cs="Times New Roman"/>
                <w:sz w:val="24"/>
              </w:rPr>
              <w:t xml:space="preserve"> сбор, мониторинг и обработку данных для проведения расчетов экономических показателей организации.</w:t>
            </w:r>
          </w:p>
          <w:p w14:paraId="2BB40977" w14:textId="77777777" w:rsidR="00A63080" w:rsidRPr="001F3BAA" w:rsidRDefault="00A63080" w:rsidP="00A04883">
            <w:pPr>
              <w:pStyle w:val="Style2"/>
              <w:tabs>
                <w:tab w:val="left" w:pos="320"/>
              </w:tabs>
              <w:spacing w:line="240" w:lineRule="auto"/>
              <w:ind w:firstLine="0"/>
              <w:jc w:val="left"/>
              <w:rPr>
                <w:rStyle w:val="FontStyle12"/>
                <w:rFonts w:eastAsiaTheme="minorHAnsi"/>
                <w:sz w:val="24"/>
                <w:szCs w:val="24"/>
              </w:rPr>
            </w:pPr>
          </w:p>
        </w:tc>
        <w:tc>
          <w:tcPr>
            <w:tcW w:w="3827" w:type="dxa"/>
            <w:shd w:val="clear" w:color="auto" w:fill="auto"/>
          </w:tcPr>
          <w:p w14:paraId="29044FEA" w14:textId="592113A6" w:rsidR="00A63080" w:rsidRPr="00817401" w:rsidRDefault="00A63080"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w:t>
            </w:r>
            <w:r w:rsidR="009A48BF" w:rsidRPr="00817401">
              <w:rPr>
                <w:rFonts w:ascii="Times New Roman" w:hAnsi="Times New Roman" w:cs="Times New Roman"/>
                <w:sz w:val="24"/>
              </w:rPr>
              <w:t>содержание данных, необходимых для проведения расчетов экономических показателей организации</w:t>
            </w:r>
          </w:p>
          <w:p w14:paraId="34DBEF33" w14:textId="159C3374" w:rsidR="00A63080" w:rsidRPr="00817401" w:rsidRDefault="00A63080" w:rsidP="00A04883">
            <w:pPr>
              <w:autoSpaceDE w:val="0"/>
              <w:autoSpaceDN w:val="0"/>
              <w:adjustRightInd w:val="0"/>
              <w:rPr>
                <w:rFonts w:ascii="Times New Roman" w:hAnsi="Times New Roman" w:cs="Times New Roman"/>
                <w:b/>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9A48BF" w:rsidRPr="00817401">
              <w:rPr>
                <w:rFonts w:ascii="Times New Roman" w:hAnsi="Times New Roman" w:cs="Times New Roman"/>
                <w:sz w:val="24"/>
              </w:rPr>
              <w:t>получить  и структурировать необходимые данные  для проведения расчетов экономических показателей организации</w:t>
            </w:r>
          </w:p>
        </w:tc>
      </w:tr>
      <w:tr w:rsidR="00A63080" w:rsidRPr="00D93FEC" w14:paraId="0F296621" w14:textId="77777777" w:rsidTr="00A04883">
        <w:tc>
          <w:tcPr>
            <w:tcW w:w="1135" w:type="dxa"/>
            <w:vMerge/>
            <w:tcBorders>
              <w:left w:val="single" w:sz="8" w:space="0" w:color="auto"/>
              <w:right w:val="single" w:sz="8" w:space="0" w:color="auto"/>
            </w:tcBorders>
            <w:vAlign w:val="center"/>
          </w:tcPr>
          <w:p w14:paraId="6AE0E248" w14:textId="77777777" w:rsidR="00A63080" w:rsidRDefault="00A63080" w:rsidP="00A04883">
            <w:pPr>
              <w:rPr>
                <w:rFonts w:ascii="Times New Roman" w:hAnsi="Times New Roman" w:cs="Times New Roman"/>
                <w:sz w:val="24"/>
              </w:rPr>
            </w:pPr>
          </w:p>
        </w:tc>
        <w:tc>
          <w:tcPr>
            <w:tcW w:w="2121" w:type="dxa"/>
            <w:vMerge/>
            <w:tcBorders>
              <w:left w:val="single" w:sz="8" w:space="0" w:color="auto"/>
              <w:right w:val="single" w:sz="8" w:space="0" w:color="auto"/>
            </w:tcBorders>
            <w:vAlign w:val="center"/>
          </w:tcPr>
          <w:p w14:paraId="5055C4E3" w14:textId="77777777" w:rsidR="00A63080" w:rsidRPr="001F3BAA" w:rsidRDefault="00A63080" w:rsidP="00A04883">
            <w:pPr>
              <w:rPr>
                <w:rFonts w:ascii="Times New Roman" w:hAnsi="Times New Roman"/>
                <w:sz w:val="24"/>
              </w:rPr>
            </w:pPr>
          </w:p>
        </w:tc>
        <w:tc>
          <w:tcPr>
            <w:tcW w:w="2835" w:type="dxa"/>
            <w:tcBorders>
              <w:top w:val="single" w:sz="4" w:space="0" w:color="auto"/>
              <w:left w:val="nil"/>
              <w:bottom w:val="single" w:sz="4" w:space="0" w:color="auto"/>
              <w:right w:val="single" w:sz="8" w:space="0" w:color="auto"/>
            </w:tcBorders>
          </w:tcPr>
          <w:p w14:paraId="1D367662" w14:textId="77777777" w:rsidR="00A63080" w:rsidRPr="00182B6D" w:rsidRDefault="00A63080" w:rsidP="00A04883">
            <w:pPr>
              <w:numPr>
                <w:ilvl w:val="0"/>
                <w:numId w:val="17"/>
              </w:numPr>
              <w:tabs>
                <w:tab w:val="left" w:pos="320"/>
              </w:tabs>
              <w:ind w:left="0" w:firstLine="0"/>
              <w:rPr>
                <w:rFonts w:ascii="Times New Roman" w:hAnsi="Times New Roman" w:cs="Times New Roman"/>
                <w:sz w:val="24"/>
              </w:rPr>
            </w:pPr>
            <w:r w:rsidRPr="00182B6D">
              <w:rPr>
                <w:rFonts w:ascii="Times New Roman" w:hAnsi="Times New Roman" w:cs="Times New Roman"/>
                <w:sz w:val="24"/>
              </w:rPr>
              <w:t>Составляет экономические разделы планов организации с учетом стратегического планирования.</w:t>
            </w:r>
          </w:p>
          <w:p w14:paraId="056F257D" w14:textId="77777777" w:rsidR="00A63080" w:rsidRPr="001F3BAA" w:rsidRDefault="00A63080" w:rsidP="00A04883">
            <w:pPr>
              <w:pStyle w:val="Style2"/>
              <w:tabs>
                <w:tab w:val="left" w:pos="320"/>
              </w:tabs>
              <w:spacing w:line="240" w:lineRule="auto"/>
              <w:ind w:firstLine="0"/>
              <w:jc w:val="left"/>
              <w:rPr>
                <w:rStyle w:val="FontStyle12"/>
                <w:rFonts w:eastAsiaTheme="minorHAnsi"/>
                <w:sz w:val="24"/>
                <w:szCs w:val="24"/>
              </w:rPr>
            </w:pPr>
          </w:p>
        </w:tc>
        <w:tc>
          <w:tcPr>
            <w:tcW w:w="3827" w:type="dxa"/>
            <w:shd w:val="clear" w:color="auto" w:fill="auto"/>
          </w:tcPr>
          <w:p w14:paraId="641EC009" w14:textId="451DBAB6" w:rsidR="00A63080" w:rsidRPr="00817401" w:rsidRDefault="00A63080"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w:t>
            </w:r>
            <w:r w:rsidR="009A48BF" w:rsidRPr="00817401">
              <w:rPr>
                <w:rFonts w:ascii="Times New Roman" w:hAnsi="Times New Roman" w:cs="Times New Roman"/>
                <w:sz w:val="24"/>
              </w:rPr>
              <w:t>состав и содержание экономических показателей в области</w:t>
            </w:r>
            <w:r w:rsidR="00F231CE" w:rsidRPr="00817401">
              <w:rPr>
                <w:rFonts w:ascii="Times New Roman" w:hAnsi="Times New Roman" w:cs="Times New Roman"/>
                <w:sz w:val="24"/>
              </w:rPr>
              <w:t xml:space="preserve"> стратегического планирования деятельности организаций</w:t>
            </w:r>
          </w:p>
          <w:p w14:paraId="13FDEAE7" w14:textId="0C866B71" w:rsidR="00A63080" w:rsidRPr="00817401" w:rsidRDefault="00A63080" w:rsidP="00A04883">
            <w:pPr>
              <w:autoSpaceDE w:val="0"/>
              <w:autoSpaceDN w:val="0"/>
              <w:adjustRightInd w:val="0"/>
              <w:rPr>
                <w:rFonts w:ascii="Times New Roman" w:hAnsi="Times New Roman" w:cs="Times New Roman"/>
                <w:b/>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F231CE" w:rsidRPr="00817401">
              <w:rPr>
                <w:rFonts w:ascii="Times New Roman" w:hAnsi="Times New Roman" w:cs="Times New Roman"/>
                <w:sz w:val="24"/>
              </w:rPr>
              <w:t>построить прогноз экономических стратегических показателей</w:t>
            </w:r>
          </w:p>
        </w:tc>
      </w:tr>
      <w:tr w:rsidR="00A63080" w:rsidRPr="00D93FEC" w14:paraId="0EC85C7B" w14:textId="77777777" w:rsidTr="00A04883">
        <w:tc>
          <w:tcPr>
            <w:tcW w:w="1135" w:type="dxa"/>
            <w:vMerge/>
            <w:tcBorders>
              <w:left w:val="single" w:sz="8" w:space="0" w:color="auto"/>
              <w:right w:val="single" w:sz="8" w:space="0" w:color="auto"/>
            </w:tcBorders>
            <w:vAlign w:val="center"/>
          </w:tcPr>
          <w:p w14:paraId="09C61746" w14:textId="77777777" w:rsidR="00A63080" w:rsidRDefault="00A63080" w:rsidP="00A04883">
            <w:pPr>
              <w:rPr>
                <w:rFonts w:ascii="Times New Roman" w:hAnsi="Times New Roman" w:cs="Times New Roman"/>
                <w:sz w:val="24"/>
              </w:rPr>
            </w:pPr>
          </w:p>
        </w:tc>
        <w:tc>
          <w:tcPr>
            <w:tcW w:w="2121" w:type="dxa"/>
            <w:vMerge/>
            <w:tcBorders>
              <w:left w:val="single" w:sz="8" w:space="0" w:color="auto"/>
              <w:right w:val="single" w:sz="8" w:space="0" w:color="auto"/>
            </w:tcBorders>
            <w:vAlign w:val="center"/>
          </w:tcPr>
          <w:p w14:paraId="0F778DDB" w14:textId="77777777" w:rsidR="00A63080" w:rsidRPr="001F3BAA" w:rsidRDefault="00A63080" w:rsidP="00A04883">
            <w:pPr>
              <w:rPr>
                <w:rFonts w:ascii="Times New Roman" w:hAnsi="Times New Roman"/>
                <w:sz w:val="24"/>
              </w:rPr>
            </w:pPr>
          </w:p>
        </w:tc>
        <w:tc>
          <w:tcPr>
            <w:tcW w:w="2835" w:type="dxa"/>
            <w:tcBorders>
              <w:top w:val="single" w:sz="4" w:space="0" w:color="auto"/>
              <w:left w:val="nil"/>
              <w:bottom w:val="single" w:sz="4" w:space="0" w:color="auto"/>
              <w:right w:val="single" w:sz="8" w:space="0" w:color="auto"/>
            </w:tcBorders>
          </w:tcPr>
          <w:p w14:paraId="7889D196" w14:textId="6566EC50" w:rsidR="00A63080" w:rsidRPr="001F3BAA" w:rsidRDefault="00A63080" w:rsidP="00A04883">
            <w:pPr>
              <w:pStyle w:val="Style2"/>
              <w:tabs>
                <w:tab w:val="left" w:pos="320"/>
              </w:tabs>
              <w:spacing w:line="240" w:lineRule="auto"/>
              <w:ind w:firstLine="0"/>
              <w:jc w:val="left"/>
              <w:rPr>
                <w:rStyle w:val="FontStyle12"/>
                <w:rFonts w:eastAsiaTheme="minorHAnsi"/>
                <w:sz w:val="24"/>
                <w:szCs w:val="24"/>
              </w:rPr>
            </w:pPr>
            <w:r>
              <w:t>3.</w:t>
            </w:r>
            <w:r w:rsidRPr="00182B6D">
              <w:t>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tc>
        <w:tc>
          <w:tcPr>
            <w:tcW w:w="3827" w:type="dxa"/>
            <w:shd w:val="clear" w:color="auto" w:fill="auto"/>
          </w:tcPr>
          <w:p w14:paraId="64894C3C" w14:textId="095260E2" w:rsidR="00A63080" w:rsidRPr="00817401" w:rsidRDefault="00A63080" w:rsidP="00A04883">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w:t>
            </w:r>
            <w:r w:rsidR="00F231CE" w:rsidRPr="00817401">
              <w:rPr>
                <w:rFonts w:ascii="Times New Roman" w:hAnsi="Times New Roman" w:cs="Times New Roman"/>
                <w:sz w:val="24"/>
              </w:rPr>
              <w:t xml:space="preserve">правила учета </w:t>
            </w:r>
            <w:r w:rsidRPr="00817401">
              <w:rPr>
                <w:rFonts w:ascii="Times New Roman" w:hAnsi="Times New Roman" w:cs="Times New Roman"/>
                <w:sz w:val="24"/>
              </w:rPr>
              <w:t xml:space="preserve"> </w:t>
            </w:r>
            <w:r w:rsidR="00F231CE" w:rsidRPr="00817401">
              <w:t xml:space="preserve"> </w:t>
            </w:r>
            <w:r w:rsidR="00F231CE" w:rsidRPr="00817401">
              <w:rPr>
                <w:rFonts w:ascii="Times New Roman" w:hAnsi="Times New Roman" w:cs="Times New Roman"/>
                <w:sz w:val="24"/>
              </w:rPr>
              <w:t>показателей результатов производственной деятельности организации и ее подразделений, а также учета заключенных договоров</w:t>
            </w:r>
          </w:p>
          <w:p w14:paraId="5A3A6F30" w14:textId="741C4923" w:rsidR="00A63080" w:rsidRPr="00817401" w:rsidRDefault="00A63080" w:rsidP="00A04883">
            <w:pPr>
              <w:autoSpaceDE w:val="0"/>
              <w:autoSpaceDN w:val="0"/>
              <w:adjustRightInd w:val="0"/>
              <w:rPr>
                <w:rFonts w:ascii="Times New Roman" w:hAnsi="Times New Roman" w:cs="Times New Roman"/>
                <w:b/>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F231CE" w:rsidRPr="00817401">
              <w:rPr>
                <w:rFonts w:ascii="Times New Roman" w:hAnsi="Times New Roman" w:cs="Times New Roman"/>
                <w:sz w:val="24"/>
              </w:rPr>
              <w:t xml:space="preserve"> рассчитать</w:t>
            </w:r>
            <w:r w:rsidR="00F231CE" w:rsidRPr="00817401">
              <w:t xml:space="preserve"> </w:t>
            </w:r>
            <w:r w:rsidR="00F231CE" w:rsidRPr="00817401">
              <w:rPr>
                <w:rFonts w:ascii="Times New Roman" w:hAnsi="Times New Roman" w:cs="Times New Roman"/>
                <w:sz w:val="24"/>
              </w:rPr>
              <w:t xml:space="preserve">показатели результатов производственной деятельности организации и ее подразделений, и организовать учет заключенных договоров </w:t>
            </w:r>
            <w:r w:rsidRPr="00817401">
              <w:rPr>
                <w:rFonts w:ascii="Times New Roman" w:hAnsi="Times New Roman" w:cs="Times New Roman"/>
                <w:sz w:val="24"/>
              </w:rPr>
              <w:t>-</w:t>
            </w:r>
          </w:p>
        </w:tc>
      </w:tr>
      <w:bookmarkEnd w:id="3"/>
    </w:tbl>
    <w:p w14:paraId="49A1ECAB" w14:textId="77777777" w:rsidR="001F3BAA" w:rsidRDefault="001F3BAA" w:rsidP="00A318D7">
      <w:pPr>
        <w:spacing w:line="360" w:lineRule="auto"/>
        <w:jc w:val="both"/>
        <w:rPr>
          <w:rFonts w:ascii="Times New Roman" w:hAnsi="Times New Roman" w:cs="Times New Roman"/>
          <w:szCs w:val="28"/>
        </w:rPr>
      </w:pPr>
    </w:p>
    <w:p w14:paraId="20A73EF0" w14:textId="5592855B" w:rsidR="005F650F" w:rsidRPr="0002138A" w:rsidRDefault="00DC133E" w:rsidP="00F9378F">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25920092"/>
      <w:r w:rsidRPr="0002138A">
        <w:rPr>
          <w:rFonts w:ascii="Times New Roman" w:hAnsi="Times New Roman" w:cs="Times New Roman"/>
          <w:sz w:val="28"/>
          <w:szCs w:val="28"/>
        </w:rPr>
        <w:t>Место дисциплины в структуре образовательной программы</w:t>
      </w:r>
      <w:bookmarkEnd w:id="4"/>
    </w:p>
    <w:p w14:paraId="6D35A753" w14:textId="57E96179" w:rsidR="00B4376C" w:rsidRPr="00B4376C" w:rsidRDefault="00DC133E" w:rsidP="00F05DCA">
      <w:pPr>
        <w:pStyle w:val="Default"/>
        <w:tabs>
          <w:tab w:val="left" w:pos="993"/>
          <w:tab w:val="left" w:pos="1134"/>
        </w:tabs>
        <w:spacing w:line="360" w:lineRule="auto"/>
        <w:ind w:firstLine="709"/>
        <w:jc w:val="both"/>
        <w:rPr>
          <w:sz w:val="28"/>
          <w:szCs w:val="28"/>
        </w:rPr>
      </w:pPr>
      <w:r w:rsidRPr="002D64E9">
        <w:rPr>
          <w:sz w:val="28"/>
          <w:szCs w:val="28"/>
        </w:rPr>
        <w:t>Дисциплина «</w:t>
      </w:r>
      <w:r w:rsidR="009B72D5">
        <w:rPr>
          <w:sz w:val="28"/>
          <w:szCs w:val="28"/>
        </w:rPr>
        <w:t>Оценка для МСФО</w:t>
      </w:r>
      <w:r w:rsidRPr="002D64E9">
        <w:rPr>
          <w:sz w:val="28"/>
          <w:szCs w:val="28"/>
        </w:rPr>
        <w:t xml:space="preserve">» </w:t>
      </w:r>
      <w:r w:rsidR="0089331E">
        <w:rPr>
          <w:sz w:val="28"/>
          <w:szCs w:val="28"/>
        </w:rPr>
        <w:t xml:space="preserve">относится к </w:t>
      </w:r>
      <w:r w:rsidR="00614D7D">
        <w:rPr>
          <w:sz w:val="28"/>
          <w:szCs w:val="28"/>
        </w:rPr>
        <w:t xml:space="preserve">элективному </w:t>
      </w:r>
      <w:r w:rsidR="0089331E">
        <w:rPr>
          <w:sz w:val="28"/>
          <w:szCs w:val="28"/>
        </w:rPr>
        <w:t xml:space="preserve">модулю </w:t>
      </w:r>
      <w:r w:rsidRPr="00C25644">
        <w:rPr>
          <w:sz w:val="28"/>
          <w:szCs w:val="28"/>
        </w:rPr>
        <w:t xml:space="preserve">дисциплин </w:t>
      </w:r>
      <w:r w:rsidR="00614D7D">
        <w:rPr>
          <w:sz w:val="28"/>
          <w:szCs w:val="28"/>
        </w:rPr>
        <w:t>образовательной программы «Корпоративные финансы»</w:t>
      </w:r>
      <w:r w:rsidR="00894F12">
        <w:rPr>
          <w:sz w:val="28"/>
          <w:szCs w:val="28"/>
        </w:rPr>
        <w:t xml:space="preserve"> </w:t>
      </w:r>
      <w:r w:rsidR="00604414">
        <w:rPr>
          <w:sz w:val="28"/>
          <w:szCs w:val="28"/>
        </w:rPr>
        <w:t>по направлению подготовки 38.03.01 «Экономика»</w:t>
      </w:r>
      <w:r w:rsidR="00B4376C">
        <w:rPr>
          <w:sz w:val="28"/>
          <w:szCs w:val="28"/>
        </w:rPr>
        <w:t>.</w:t>
      </w:r>
    </w:p>
    <w:p w14:paraId="684CD6C1" w14:textId="0F8C97B6" w:rsidR="00DC133E" w:rsidRDefault="00DC133E" w:rsidP="00A04883">
      <w:pPr>
        <w:pStyle w:val="1"/>
        <w:keepNext w:val="0"/>
        <w:pageBreakBefore/>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5" w:name="_Toc25920093"/>
      <w:r w:rsidRPr="00DC133E">
        <w:rPr>
          <w:rFonts w:ascii="Times New Roman" w:hAnsi="Times New Roman" w:cs="Times New Roman"/>
          <w:sz w:val="28"/>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DC133E">
        <w:rPr>
          <w:rFonts w:ascii="Times New Roman" w:hAnsi="Times New Roman" w:cs="Times New Roman"/>
          <w:sz w:val="28"/>
          <w:szCs w:val="28"/>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2580"/>
        <w:gridCol w:w="2835"/>
      </w:tblGrid>
      <w:tr w:rsidR="00DC133E" w:rsidRPr="00243A88" w14:paraId="7C2B02C4" w14:textId="77777777" w:rsidTr="00A04883">
        <w:trPr>
          <w:trHeight w:val="477"/>
        </w:trPr>
        <w:tc>
          <w:tcPr>
            <w:tcW w:w="4219" w:type="dxa"/>
          </w:tcPr>
          <w:p w14:paraId="66D79662" w14:textId="77777777" w:rsidR="00DC133E" w:rsidRPr="00243A88" w:rsidRDefault="00DC133E" w:rsidP="00DF4AA4">
            <w:pPr>
              <w:widowControl w:val="0"/>
              <w:tabs>
                <w:tab w:val="center" w:pos="4153"/>
                <w:tab w:val="right" w:pos="8306"/>
              </w:tabs>
              <w:autoSpaceDE w:val="0"/>
              <w:autoSpaceDN w:val="0"/>
              <w:adjustRightInd w:val="0"/>
              <w:rPr>
                <w:rFonts w:ascii="Times New Roman" w:hAnsi="Times New Roman" w:cs="Times New Roman"/>
                <w:b/>
                <w:sz w:val="24"/>
              </w:rPr>
            </w:pPr>
            <w:r w:rsidRPr="00243A88">
              <w:rPr>
                <w:rFonts w:ascii="Times New Roman" w:hAnsi="Times New Roman" w:cs="Times New Roman"/>
                <w:b/>
                <w:sz w:val="24"/>
              </w:rPr>
              <w:t>Вид учебной работы по дисциплине</w:t>
            </w:r>
          </w:p>
        </w:tc>
        <w:tc>
          <w:tcPr>
            <w:tcW w:w="2580" w:type="dxa"/>
            <w:vAlign w:val="center"/>
          </w:tcPr>
          <w:p w14:paraId="77B1197F" w14:textId="77777777" w:rsidR="00DC133E" w:rsidRDefault="00DC133E" w:rsidP="00DF4AA4">
            <w:pPr>
              <w:jc w:val="center"/>
              <w:rPr>
                <w:rFonts w:ascii="Times New Roman" w:hAnsi="Times New Roman" w:cs="Times New Roman"/>
                <w:sz w:val="24"/>
              </w:rPr>
            </w:pPr>
            <w:r w:rsidRPr="00243A88">
              <w:rPr>
                <w:rFonts w:ascii="Times New Roman" w:hAnsi="Times New Roman" w:cs="Times New Roman"/>
                <w:sz w:val="24"/>
              </w:rPr>
              <w:t>Всего</w:t>
            </w:r>
          </w:p>
          <w:p w14:paraId="602C0C8E" w14:textId="77777777" w:rsidR="00DC133E" w:rsidRPr="00243A88" w:rsidRDefault="00DC133E" w:rsidP="00DF4AA4">
            <w:pPr>
              <w:jc w:val="center"/>
              <w:rPr>
                <w:rFonts w:ascii="Times New Roman" w:hAnsi="Times New Roman" w:cs="Times New Roman"/>
                <w:sz w:val="24"/>
              </w:rPr>
            </w:pPr>
            <w:r>
              <w:rPr>
                <w:rFonts w:ascii="Times New Roman" w:hAnsi="Times New Roman" w:cs="Times New Roman"/>
                <w:sz w:val="24"/>
              </w:rPr>
              <w:t>(</w:t>
            </w:r>
            <w:r w:rsidRPr="00243A88">
              <w:rPr>
                <w:rFonts w:ascii="Times New Roman" w:hAnsi="Times New Roman" w:cs="Times New Roman"/>
                <w:sz w:val="24"/>
              </w:rPr>
              <w:t>в  з/е и часах</w:t>
            </w:r>
            <w:r>
              <w:rPr>
                <w:rFonts w:ascii="Times New Roman" w:hAnsi="Times New Roman" w:cs="Times New Roman"/>
                <w:sz w:val="24"/>
              </w:rPr>
              <w:t>)</w:t>
            </w:r>
          </w:p>
        </w:tc>
        <w:tc>
          <w:tcPr>
            <w:tcW w:w="2835" w:type="dxa"/>
          </w:tcPr>
          <w:p w14:paraId="14EA8153" w14:textId="62C2E280" w:rsidR="00DC133E" w:rsidRPr="00243A88" w:rsidRDefault="0002138A" w:rsidP="00DF4AA4">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Семестр </w:t>
            </w:r>
            <w:r w:rsidR="00AF7100">
              <w:rPr>
                <w:rFonts w:ascii="Times New Roman" w:hAnsi="Times New Roman" w:cs="Times New Roman"/>
                <w:sz w:val="24"/>
              </w:rPr>
              <w:t>7</w:t>
            </w:r>
            <w:r w:rsidR="00A04883">
              <w:rPr>
                <w:rFonts w:ascii="Times New Roman" w:hAnsi="Times New Roman" w:cs="Times New Roman"/>
                <w:sz w:val="24"/>
              </w:rPr>
              <w:t>/6*</w:t>
            </w:r>
          </w:p>
          <w:p w14:paraId="0370098C" w14:textId="77777777" w:rsidR="00DC133E" w:rsidRPr="00243A88" w:rsidRDefault="00DC133E" w:rsidP="00DF4AA4">
            <w:pPr>
              <w:jc w:val="center"/>
              <w:rPr>
                <w:rFonts w:ascii="Times New Roman" w:hAnsi="Times New Roman" w:cs="Times New Roman"/>
                <w:sz w:val="24"/>
              </w:rPr>
            </w:pPr>
            <w:r w:rsidRPr="00243A88">
              <w:rPr>
                <w:rFonts w:ascii="Times New Roman" w:hAnsi="Times New Roman" w:cs="Times New Roman"/>
                <w:sz w:val="24"/>
              </w:rPr>
              <w:t>(в часах)</w:t>
            </w:r>
          </w:p>
        </w:tc>
      </w:tr>
      <w:tr w:rsidR="001118EA" w:rsidRPr="00243A88" w14:paraId="4279DFEC" w14:textId="77777777" w:rsidTr="00A04883">
        <w:trPr>
          <w:trHeight w:val="477"/>
        </w:trPr>
        <w:tc>
          <w:tcPr>
            <w:tcW w:w="4219" w:type="dxa"/>
          </w:tcPr>
          <w:p w14:paraId="19162147" w14:textId="77777777" w:rsidR="001118EA" w:rsidRPr="00243A88" w:rsidRDefault="001118EA" w:rsidP="001118EA">
            <w:pPr>
              <w:widowControl w:val="0"/>
              <w:tabs>
                <w:tab w:val="center" w:pos="4153"/>
                <w:tab w:val="right" w:pos="8306"/>
              </w:tabs>
              <w:autoSpaceDE w:val="0"/>
              <w:autoSpaceDN w:val="0"/>
              <w:adjustRightInd w:val="0"/>
              <w:rPr>
                <w:rFonts w:ascii="Times New Roman" w:hAnsi="Times New Roman" w:cs="Times New Roman"/>
                <w:b/>
                <w:sz w:val="24"/>
              </w:rPr>
            </w:pPr>
            <w:r w:rsidRPr="00243A88">
              <w:rPr>
                <w:rFonts w:ascii="Times New Roman" w:hAnsi="Times New Roman" w:cs="Times New Roman"/>
                <w:b/>
                <w:sz w:val="24"/>
              </w:rPr>
              <w:t>Общая трудоёмкость дисциплины</w:t>
            </w:r>
          </w:p>
        </w:tc>
        <w:tc>
          <w:tcPr>
            <w:tcW w:w="2580" w:type="dxa"/>
            <w:vAlign w:val="center"/>
          </w:tcPr>
          <w:p w14:paraId="01074EE1" w14:textId="51C8BF77" w:rsidR="001118EA" w:rsidRPr="001118EA" w:rsidRDefault="001118EA" w:rsidP="001118EA">
            <w:pPr>
              <w:jc w:val="center"/>
              <w:rPr>
                <w:rFonts w:ascii="Times New Roman" w:hAnsi="Times New Roman" w:cs="Times New Roman"/>
                <w:sz w:val="24"/>
              </w:rPr>
            </w:pPr>
            <w:r w:rsidRPr="001118EA">
              <w:rPr>
                <w:rFonts w:ascii="Times New Roman" w:hAnsi="Times New Roman" w:cs="Times New Roman"/>
                <w:sz w:val="24"/>
              </w:rPr>
              <w:t>3/108</w:t>
            </w:r>
          </w:p>
        </w:tc>
        <w:tc>
          <w:tcPr>
            <w:tcW w:w="2835" w:type="dxa"/>
            <w:vAlign w:val="center"/>
          </w:tcPr>
          <w:p w14:paraId="1069B60E" w14:textId="2968D386" w:rsidR="001118EA" w:rsidRPr="001118EA" w:rsidRDefault="001118EA" w:rsidP="001118EA">
            <w:pPr>
              <w:jc w:val="center"/>
              <w:rPr>
                <w:rFonts w:ascii="Times New Roman" w:hAnsi="Times New Roman" w:cs="Times New Roman"/>
                <w:sz w:val="24"/>
                <w:lang w:val="en-US"/>
              </w:rPr>
            </w:pPr>
            <w:r w:rsidRPr="001118EA">
              <w:rPr>
                <w:rFonts w:ascii="Times New Roman" w:hAnsi="Times New Roman" w:cs="Times New Roman"/>
                <w:sz w:val="24"/>
              </w:rPr>
              <w:t>108</w:t>
            </w:r>
          </w:p>
        </w:tc>
      </w:tr>
      <w:tr w:rsidR="00AF7100" w:rsidRPr="00243A88" w14:paraId="63242A0A" w14:textId="77777777" w:rsidTr="00A04883">
        <w:tc>
          <w:tcPr>
            <w:tcW w:w="4219" w:type="dxa"/>
          </w:tcPr>
          <w:p w14:paraId="589045D9" w14:textId="77777777" w:rsidR="00AF7100" w:rsidRPr="00243A88" w:rsidRDefault="00AF7100" w:rsidP="00AF7100">
            <w:pPr>
              <w:pStyle w:val="af0"/>
              <w:keepNext/>
              <w:ind w:left="0"/>
              <w:rPr>
                <w:b/>
                <w:i/>
              </w:rPr>
            </w:pPr>
            <w:r w:rsidRPr="00243A88">
              <w:rPr>
                <w:b/>
                <w:i/>
              </w:rPr>
              <w:t xml:space="preserve">Контактная работа - Аудиторные занятия </w:t>
            </w:r>
          </w:p>
        </w:tc>
        <w:tc>
          <w:tcPr>
            <w:tcW w:w="2580" w:type="dxa"/>
          </w:tcPr>
          <w:p w14:paraId="31D48793" w14:textId="5D7E393C" w:rsidR="00AF7100" w:rsidRPr="001118EA" w:rsidRDefault="00AF7100" w:rsidP="00AF7100">
            <w:pPr>
              <w:jc w:val="center"/>
              <w:rPr>
                <w:rFonts w:ascii="Times New Roman" w:hAnsi="Times New Roman" w:cs="Times New Roman"/>
                <w:sz w:val="24"/>
              </w:rPr>
            </w:pPr>
            <w:r>
              <w:rPr>
                <w:rFonts w:ascii="Times New Roman" w:hAnsi="Times New Roman" w:cs="Times New Roman"/>
                <w:sz w:val="24"/>
              </w:rPr>
              <w:t>34</w:t>
            </w:r>
          </w:p>
        </w:tc>
        <w:tc>
          <w:tcPr>
            <w:tcW w:w="2835" w:type="dxa"/>
          </w:tcPr>
          <w:p w14:paraId="4161E1E7" w14:textId="6A5DA83C" w:rsidR="00AF7100" w:rsidRPr="00422659" w:rsidRDefault="00AF7100" w:rsidP="00AF7100">
            <w:pPr>
              <w:jc w:val="center"/>
              <w:rPr>
                <w:rFonts w:ascii="Times New Roman" w:hAnsi="Times New Roman" w:cs="Times New Roman"/>
                <w:sz w:val="24"/>
                <w:lang w:val="en-US"/>
              </w:rPr>
            </w:pPr>
            <w:r>
              <w:rPr>
                <w:rFonts w:ascii="Times New Roman" w:hAnsi="Times New Roman" w:cs="Times New Roman"/>
                <w:sz w:val="24"/>
              </w:rPr>
              <w:t>34</w:t>
            </w:r>
          </w:p>
        </w:tc>
      </w:tr>
      <w:tr w:rsidR="00AF7100" w:rsidRPr="00243A88" w14:paraId="178AE122" w14:textId="77777777" w:rsidTr="00A04883">
        <w:tc>
          <w:tcPr>
            <w:tcW w:w="4219" w:type="dxa"/>
          </w:tcPr>
          <w:p w14:paraId="7D6DBAA3" w14:textId="77777777" w:rsidR="00AF7100" w:rsidRPr="00243A88" w:rsidRDefault="00AF7100" w:rsidP="00AF7100">
            <w:pPr>
              <w:pStyle w:val="af0"/>
              <w:keepNext/>
              <w:ind w:left="0"/>
              <w:rPr>
                <w:i/>
              </w:rPr>
            </w:pPr>
            <w:r w:rsidRPr="00243A88">
              <w:rPr>
                <w:i/>
              </w:rPr>
              <w:t xml:space="preserve">Лекции </w:t>
            </w:r>
          </w:p>
        </w:tc>
        <w:tc>
          <w:tcPr>
            <w:tcW w:w="2580" w:type="dxa"/>
          </w:tcPr>
          <w:p w14:paraId="759E0CD4" w14:textId="6B9A015D" w:rsidR="00AF7100" w:rsidRPr="001118EA" w:rsidRDefault="00AF7100" w:rsidP="00AF7100">
            <w:pPr>
              <w:jc w:val="center"/>
              <w:rPr>
                <w:rFonts w:ascii="Times New Roman" w:hAnsi="Times New Roman" w:cs="Times New Roman"/>
                <w:sz w:val="24"/>
              </w:rPr>
            </w:pPr>
            <w:r>
              <w:rPr>
                <w:rFonts w:ascii="Times New Roman" w:hAnsi="Times New Roman" w:cs="Times New Roman"/>
                <w:sz w:val="24"/>
              </w:rPr>
              <w:t>16</w:t>
            </w:r>
          </w:p>
        </w:tc>
        <w:tc>
          <w:tcPr>
            <w:tcW w:w="2835" w:type="dxa"/>
          </w:tcPr>
          <w:p w14:paraId="4B5F068B" w14:textId="334402B8" w:rsidR="00AF7100" w:rsidRPr="00422659" w:rsidRDefault="00AF7100" w:rsidP="00AF7100">
            <w:pPr>
              <w:jc w:val="center"/>
              <w:rPr>
                <w:rFonts w:ascii="Times New Roman" w:hAnsi="Times New Roman" w:cs="Times New Roman"/>
                <w:sz w:val="24"/>
              </w:rPr>
            </w:pPr>
            <w:r>
              <w:rPr>
                <w:rFonts w:ascii="Times New Roman" w:hAnsi="Times New Roman" w:cs="Times New Roman"/>
                <w:sz w:val="24"/>
              </w:rPr>
              <w:t>16</w:t>
            </w:r>
          </w:p>
        </w:tc>
      </w:tr>
      <w:tr w:rsidR="00AF7100" w:rsidRPr="00243A88" w14:paraId="254EA287" w14:textId="77777777" w:rsidTr="00A04883">
        <w:tc>
          <w:tcPr>
            <w:tcW w:w="4219" w:type="dxa"/>
          </w:tcPr>
          <w:p w14:paraId="45EB98A3" w14:textId="77777777" w:rsidR="00AF7100" w:rsidRPr="00243A88" w:rsidRDefault="00AF7100" w:rsidP="00AF7100">
            <w:pPr>
              <w:pStyle w:val="af0"/>
              <w:keepNext/>
              <w:ind w:left="0"/>
              <w:rPr>
                <w:i/>
              </w:rPr>
            </w:pPr>
            <w:r w:rsidRPr="00243A88">
              <w:rPr>
                <w:i/>
              </w:rPr>
              <w:t xml:space="preserve">Семинары, практические занятия  </w:t>
            </w:r>
          </w:p>
        </w:tc>
        <w:tc>
          <w:tcPr>
            <w:tcW w:w="2580" w:type="dxa"/>
          </w:tcPr>
          <w:p w14:paraId="7A4B8365" w14:textId="0F3CEA05" w:rsidR="00AF7100" w:rsidRPr="00243A88" w:rsidRDefault="00AF7100" w:rsidP="00AF7100">
            <w:pPr>
              <w:jc w:val="center"/>
              <w:rPr>
                <w:rFonts w:ascii="Times New Roman" w:hAnsi="Times New Roman" w:cs="Times New Roman"/>
                <w:sz w:val="24"/>
              </w:rPr>
            </w:pPr>
            <w:r>
              <w:rPr>
                <w:rFonts w:ascii="Times New Roman" w:hAnsi="Times New Roman" w:cs="Times New Roman"/>
                <w:sz w:val="24"/>
              </w:rPr>
              <w:t>18</w:t>
            </w:r>
          </w:p>
        </w:tc>
        <w:tc>
          <w:tcPr>
            <w:tcW w:w="2835" w:type="dxa"/>
          </w:tcPr>
          <w:p w14:paraId="3DFCC642" w14:textId="6D5072A6" w:rsidR="00AF7100" w:rsidRPr="00422659" w:rsidRDefault="00AF7100" w:rsidP="00AF7100">
            <w:pPr>
              <w:jc w:val="center"/>
              <w:rPr>
                <w:rFonts w:ascii="Times New Roman" w:hAnsi="Times New Roman" w:cs="Times New Roman"/>
                <w:sz w:val="24"/>
              </w:rPr>
            </w:pPr>
            <w:r>
              <w:rPr>
                <w:rFonts w:ascii="Times New Roman" w:hAnsi="Times New Roman" w:cs="Times New Roman"/>
                <w:sz w:val="24"/>
              </w:rPr>
              <w:t>18</w:t>
            </w:r>
          </w:p>
        </w:tc>
      </w:tr>
      <w:tr w:rsidR="00AF7100" w:rsidRPr="00243A88" w14:paraId="01675993" w14:textId="77777777" w:rsidTr="00A04883">
        <w:tc>
          <w:tcPr>
            <w:tcW w:w="4219" w:type="dxa"/>
          </w:tcPr>
          <w:p w14:paraId="54BDD2A2" w14:textId="77777777" w:rsidR="00AF7100" w:rsidRPr="00243A88" w:rsidRDefault="00AF7100" w:rsidP="00AF7100">
            <w:pPr>
              <w:widowControl w:val="0"/>
              <w:tabs>
                <w:tab w:val="center" w:pos="4153"/>
                <w:tab w:val="right" w:pos="8306"/>
              </w:tabs>
              <w:autoSpaceDE w:val="0"/>
              <w:autoSpaceDN w:val="0"/>
              <w:adjustRightInd w:val="0"/>
              <w:rPr>
                <w:rFonts w:ascii="Times New Roman" w:hAnsi="Times New Roman" w:cs="Times New Roman"/>
                <w:b/>
                <w:i/>
                <w:sz w:val="24"/>
              </w:rPr>
            </w:pPr>
            <w:r w:rsidRPr="00243A88">
              <w:rPr>
                <w:rFonts w:ascii="Times New Roman" w:hAnsi="Times New Roman" w:cs="Times New Roman"/>
                <w:b/>
                <w:i/>
                <w:sz w:val="24"/>
              </w:rPr>
              <w:t>Самостоятельная работа</w:t>
            </w:r>
          </w:p>
        </w:tc>
        <w:tc>
          <w:tcPr>
            <w:tcW w:w="2580" w:type="dxa"/>
          </w:tcPr>
          <w:p w14:paraId="11467688" w14:textId="4738CE68" w:rsidR="00AF7100" w:rsidRPr="00243A88" w:rsidRDefault="00AF7100" w:rsidP="00AF7100">
            <w:pPr>
              <w:jc w:val="center"/>
              <w:rPr>
                <w:rFonts w:ascii="Times New Roman" w:hAnsi="Times New Roman" w:cs="Times New Roman"/>
                <w:sz w:val="24"/>
              </w:rPr>
            </w:pPr>
            <w:r>
              <w:rPr>
                <w:rFonts w:ascii="Times New Roman" w:hAnsi="Times New Roman" w:cs="Times New Roman"/>
                <w:sz w:val="24"/>
              </w:rPr>
              <w:t>74</w:t>
            </w:r>
          </w:p>
        </w:tc>
        <w:tc>
          <w:tcPr>
            <w:tcW w:w="2835" w:type="dxa"/>
          </w:tcPr>
          <w:p w14:paraId="573E058A" w14:textId="5AA4AF5C" w:rsidR="00AF7100" w:rsidRPr="00243A88" w:rsidRDefault="00AF7100" w:rsidP="00AF7100">
            <w:pPr>
              <w:jc w:val="center"/>
              <w:rPr>
                <w:rFonts w:ascii="Times New Roman" w:hAnsi="Times New Roman" w:cs="Times New Roman"/>
                <w:sz w:val="24"/>
              </w:rPr>
            </w:pPr>
            <w:r>
              <w:rPr>
                <w:rFonts w:ascii="Times New Roman" w:hAnsi="Times New Roman" w:cs="Times New Roman"/>
                <w:sz w:val="24"/>
              </w:rPr>
              <w:t>74</w:t>
            </w:r>
          </w:p>
        </w:tc>
      </w:tr>
      <w:tr w:rsidR="00AF7100" w:rsidRPr="00243A88" w14:paraId="04E467F8" w14:textId="77777777" w:rsidTr="00A04883">
        <w:tc>
          <w:tcPr>
            <w:tcW w:w="4219" w:type="dxa"/>
          </w:tcPr>
          <w:p w14:paraId="74E41917" w14:textId="77777777" w:rsidR="00AF7100" w:rsidRPr="00243A88" w:rsidRDefault="00AF7100" w:rsidP="00AF7100">
            <w:pPr>
              <w:widowControl w:val="0"/>
              <w:tabs>
                <w:tab w:val="center" w:pos="4153"/>
                <w:tab w:val="right" w:pos="8306"/>
              </w:tabs>
              <w:autoSpaceDE w:val="0"/>
              <w:autoSpaceDN w:val="0"/>
              <w:adjustRightInd w:val="0"/>
              <w:rPr>
                <w:rFonts w:ascii="Times New Roman" w:hAnsi="Times New Roman" w:cs="Times New Roman"/>
                <w:i/>
                <w:sz w:val="24"/>
              </w:rPr>
            </w:pPr>
            <w:r w:rsidRPr="00243A88">
              <w:rPr>
                <w:rFonts w:ascii="Times New Roman" w:hAnsi="Times New Roman" w:cs="Times New Roman"/>
                <w:sz w:val="24"/>
              </w:rPr>
              <w:t>Вид текущего контроля</w:t>
            </w:r>
          </w:p>
        </w:tc>
        <w:tc>
          <w:tcPr>
            <w:tcW w:w="2580" w:type="dxa"/>
          </w:tcPr>
          <w:p w14:paraId="6DA38C80" w14:textId="54C098D1" w:rsidR="00AF7100" w:rsidRPr="00243A88" w:rsidRDefault="00A04883" w:rsidP="00AF7100">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color w:val="000000"/>
                <w:sz w:val="24"/>
              </w:rPr>
              <w:t>Домашнее творческое задание/ контрольная работа*</w:t>
            </w:r>
          </w:p>
        </w:tc>
        <w:tc>
          <w:tcPr>
            <w:tcW w:w="2835" w:type="dxa"/>
          </w:tcPr>
          <w:p w14:paraId="36520DB3" w14:textId="4459084F" w:rsidR="00AF7100" w:rsidRPr="00243A88" w:rsidRDefault="00A04883" w:rsidP="00AF7100">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color w:val="000000"/>
                <w:sz w:val="24"/>
              </w:rPr>
              <w:t>Домашнее творческое задание/ контрольная работа*</w:t>
            </w:r>
          </w:p>
        </w:tc>
      </w:tr>
      <w:tr w:rsidR="001118EA" w:rsidRPr="00243A88" w14:paraId="381F5946" w14:textId="77777777" w:rsidTr="00A04883">
        <w:trPr>
          <w:trHeight w:val="411"/>
        </w:trPr>
        <w:tc>
          <w:tcPr>
            <w:tcW w:w="4219" w:type="dxa"/>
          </w:tcPr>
          <w:p w14:paraId="497543B3" w14:textId="77777777" w:rsidR="001118EA" w:rsidRPr="00243A88" w:rsidRDefault="001118EA" w:rsidP="001118EA">
            <w:pPr>
              <w:widowControl w:val="0"/>
              <w:tabs>
                <w:tab w:val="center" w:pos="4153"/>
                <w:tab w:val="right" w:pos="8306"/>
              </w:tabs>
              <w:autoSpaceDE w:val="0"/>
              <w:autoSpaceDN w:val="0"/>
              <w:adjustRightInd w:val="0"/>
              <w:rPr>
                <w:rFonts w:ascii="Times New Roman" w:hAnsi="Times New Roman" w:cs="Times New Roman"/>
                <w:sz w:val="24"/>
              </w:rPr>
            </w:pPr>
            <w:r w:rsidRPr="00243A88">
              <w:rPr>
                <w:rFonts w:ascii="Times New Roman" w:hAnsi="Times New Roman" w:cs="Times New Roman"/>
                <w:sz w:val="24"/>
              </w:rPr>
              <w:t>Вид промежуточной аттестации</w:t>
            </w:r>
          </w:p>
        </w:tc>
        <w:tc>
          <w:tcPr>
            <w:tcW w:w="2580" w:type="dxa"/>
          </w:tcPr>
          <w:p w14:paraId="32B3031E" w14:textId="168F7E8A" w:rsidR="001118EA" w:rsidRPr="00243A88" w:rsidRDefault="001118EA" w:rsidP="001118EA">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Зачет</w:t>
            </w:r>
          </w:p>
        </w:tc>
        <w:tc>
          <w:tcPr>
            <w:tcW w:w="2835" w:type="dxa"/>
          </w:tcPr>
          <w:p w14:paraId="188B6E9E" w14:textId="3F8311E6" w:rsidR="001118EA" w:rsidRPr="00243A88" w:rsidRDefault="001118EA" w:rsidP="001118EA">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Зачет</w:t>
            </w:r>
          </w:p>
        </w:tc>
      </w:tr>
    </w:tbl>
    <w:p w14:paraId="645D9DD5" w14:textId="64C116BE" w:rsidR="00A04883" w:rsidRPr="00E22538" w:rsidRDefault="00A04883" w:rsidP="00A04883">
      <w:pPr>
        <w:jc w:val="both"/>
        <w:rPr>
          <w:rFonts w:ascii="Times New Roman" w:hAnsi="Times New Roman" w:cs="Times New Roman"/>
          <w:i/>
          <w:sz w:val="24"/>
        </w:rPr>
      </w:pPr>
      <w:r>
        <w:rPr>
          <w:rFonts w:ascii="Times New Roman" w:hAnsi="Times New Roman" w:cs="Times New Roman"/>
          <w:i/>
          <w:color w:val="000000"/>
          <w:sz w:val="24"/>
        </w:rPr>
        <w:t xml:space="preserve">*7 семестр, </w:t>
      </w:r>
      <w:r w:rsidRPr="00E22538">
        <w:rPr>
          <w:rFonts w:ascii="Times New Roman" w:hAnsi="Times New Roman" w:cs="Times New Roman"/>
          <w:i/>
          <w:color w:val="000000"/>
          <w:sz w:val="24"/>
        </w:rPr>
        <w:t xml:space="preserve">домашнее творческое задание для профилей: </w:t>
      </w:r>
      <w:r w:rsidRPr="00E22538">
        <w:rPr>
          <w:rFonts w:ascii="Times New Roman" w:hAnsi="Times New Roman" w:cs="Times New Roman"/>
          <w:i/>
          <w:sz w:val="24"/>
        </w:rPr>
        <w:t>«Корпоративные финансы и бизнес-аналитика» (с частичной реализацией на английском языке), «Корпоративные финансы и оценка собственности», «Корпоративные финансы», «Корпоративные финансы и инвестиции»</w:t>
      </w:r>
    </w:p>
    <w:p w14:paraId="767CD21C" w14:textId="41C32F8F" w:rsidR="00A04883" w:rsidRPr="00E22538" w:rsidRDefault="00A04883" w:rsidP="00A04883">
      <w:pPr>
        <w:jc w:val="both"/>
        <w:rPr>
          <w:rFonts w:ascii="Times New Roman" w:hAnsi="Times New Roman" w:cs="Times New Roman"/>
          <w:i/>
          <w:sz w:val="24"/>
        </w:rPr>
      </w:pPr>
      <w:r>
        <w:rPr>
          <w:rFonts w:ascii="Times New Roman" w:hAnsi="Times New Roman" w:cs="Times New Roman"/>
          <w:i/>
          <w:color w:val="000000"/>
          <w:sz w:val="24"/>
        </w:rPr>
        <w:t xml:space="preserve">6 семестр, </w:t>
      </w:r>
      <w:r w:rsidRPr="00E22538">
        <w:rPr>
          <w:rFonts w:ascii="Times New Roman" w:hAnsi="Times New Roman" w:cs="Times New Roman"/>
          <w:i/>
          <w:color w:val="000000"/>
          <w:sz w:val="24"/>
        </w:rPr>
        <w:t xml:space="preserve">контрольная работа для профиля: </w:t>
      </w:r>
      <w:r w:rsidRPr="00E22538">
        <w:rPr>
          <w:rFonts w:ascii="Times New Roman" w:hAnsi="Times New Roman" w:cs="Times New Roman"/>
          <w:i/>
          <w:sz w:val="24"/>
        </w:rPr>
        <w:t xml:space="preserve">«Экономика корпорации и </w:t>
      </w:r>
      <w:r w:rsidRPr="00E22538">
        <w:rPr>
          <w:rFonts w:ascii="Times New Roman" w:hAnsi="Times New Roman" w:cs="Times New Roman"/>
          <w:i/>
          <w:sz w:val="24"/>
          <w:lang w:val="en-US"/>
        </w:rPr>
        <w:t>ESG</w:t>
      </w:r>
      <w:r w:rsidRPr="00E22538">
        <w:rPr>
          <w:rFonts w:ascii="Times New Roman" w:hAnsi="Times New Roman" w:cs="Times New Roman"/>
          <w:i/>
          <w:sz w:val="24"/>
        </w:rPr>
        <w:t xml:space="preserve"> инвестирование» (с частичной реализацией на английском языке)</w:t>
      </w:r>
    </w:p>
    <w:p w14:paraId="603FC329" w14:textId="6E63543D" w:rsidR="00D85D4F" w:rsidRDefault="00D85D4F" w:rsidP="00D85D4F">
      <w:pPr>
        <w:rPr>
          <w:rFonts w:ascii="Times New Roman" w:hAnsi="Times New Roman" w:cs="Times New Roman"/>
        </w:rPr>
      </w:pPr>
    </w:p>
    <w:p w14:paraId="677C3FEE" w14:textId="77777777" w:rsidR="005F650F" w:rsidRPr="00440D51" w:rsidRDefault="00D26943" w:rsidP="00F9378F">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6" w:name="_Toc25920094"/>
      <w:r w:rsidRPr="00440D51">
        <w:rPr>
          <w:rFonts w:ascii="Times New Roman" w:hAnsi="Times New Roman" w:cs="Times New Roman"/>
          <w:bCs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24AD6F3F" w14:textId="2F9F603A" w:rsidR="00D26943" w:rsidRDefault="000A798F" w:rsidP="00F9378F">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7" w:name="_Toc25920095"/>
      <w:r w:rsidR="00D26943" w:rsidRPr="00440D51">
        <w:rPr>
          <w:rFonts w:ascii="Times New Roman" w:hAnsi="Times New Roman" w:cs="Times New Roman"/>
          <w:sz w:val="28"/>
          <w:szCs w:val="28"/>
        </w:rPr>
        <w:t>Содержание дисциплины</w:t>
      </w:r>
      <w:bookmarkEnd w:id="7"/>
    </w:p>
    <w:p w14:paraId="132A9124" w14:textId="65D5DC02" w:rsidR="003D4A3E" w:rsidRPr="004A790B" w:rsidRDefault="003D4A3E" w:rsidP="003D4A3E">
      <w:pPr>
        <w:tabs>
          <w:tab w:val="left" w:pos="709"/>
        </w:tabs>
        <w:spacing w:line="360" w:lineRule="auto"/>
        <w:ind w:firstLine="709"/>
        <w:rPr>
          <w:rFonts w:ascii="Times New Roman" w:hAnsi="Times New Roman"/>
          <w:b/>
          <w:szCs w:val="28"/>
        </w:rPr>
      </w:pPr>
      <w:r w:rsidRPr="004A790B">
        <w:rPr>
          <w:rFonts w:ascii="Times New Roman" w:hAnsi="Times New Roman"/>
          <w:b/>
          <w:szCs w:val="28"/>
        </w:rPr>
        <w:t xml:space="preserve">Тема 1. Место и роль </w:t>
      </w:r>
      <w:r w:rsidR="00817401" w:rsidRPr="004A790B">
        <w:rPr>
          <w:rFonts w:ascii="Times New Roman" w:hAnsi="Times New Roman"/>
          <w:b/>
          <w:szCs w:val="28"/>
        </w:rPr>
        <w:t>стоимостной оценки</w:t>
      </w:r>
      <w:r w:rsidRPr="004A790B">
        <w:rPr>
          <w:rFonts w:ascii="Times New Roman" w:hAnsi="Times New Roman"/>
          <w:b/>
          <w:szCs w:val="28"/>
        </w:rPr>
        <w:t xml:space="preserve"> в </w:t>
      </w:r>
      <w:r w:rsidR="0021760D">
        <w:rPr>
          <w:rFonts w:ascii="Times New Roman" w:hAnsi="Times New Roman"/>
          <w:b/>
          <w:szCs w:val="28"/>
        </w:rPr>
        <w:t>МСФО</w:t>
      </w:r>
    </w:p>
    <w:p w14:paraId="630ECA59"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Понятие оценочной деятельности, субъекты оценочной деятельности, объекты оценки, цель оценки. </w:t>
      </w:r>
    </w:p>
    <w:p w14:paraId="4975A1FB"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Необходимость стоимостной оценки при составлении отчетности организаций при использовании различных стандартов бухгалтерского учета. Особенности составления отчетности по МСФО и основные отличия от отечественных стандартов (РПБУ).</w:t>
      </w:r>
    </w:p>
    <w:p w14:paraId="40D3F85E"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Цели и задачи оценки стоимости при составлении отчетности компаний согласно МСФО и РПБУ. Виды стоимости, используемые в оценке. Факторы, обуславливающие выбор вида стоимости. Содержание основных понятий </w:t>
      </w:r>
      <w:r w:rsidRPr="004A790B">
        <w:rPr>
          <w:rFonts w:ascii="Times New Roman" w:hAnsi="Times New Roman"/>
          <w:szCs w:val="28"/>
        </w:rPr>
        <w:lastRenderedPageBreak/>
        <w:t>стоимости в стандартах оценки и стандартах финансовой отчетности. Информационное обеспечение оценки. Статьи отчетности, которые могут быть отражены по оцененной стоимости, порядок оценки.</w:t>
      </w:r>
    </w:p>
    <w:p w14:paraId="5931DB7A" w14:textId="2DFE4882"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Виды </w:t>
      </w:r>
      <w:r w:rsidR="00EF3B82" w:rsidRPr="004A790B">
        <w:rPr>
          <w:rFonts w:ascii="Times New Roman" w:hAnsi="Times New Roman"/>
          <w:szCs w:val="28"/>
        </w:rPr>
        <w:t>стоимости, справедливая</w:t>
      </w:r>
      <w:r w:rsidRPr="004A790B">
        <w:rPr>
          <w:rFonts w:ascii="Times New Roman" w:hAnsi="Times New Roman"/>
          <w:szCs w:val="28"/>
        </w:rPr>
        <w:t xml:space="preserve"> стоимость согласно МСО и МСФО. Необходимость определения справедливой стоимости. Стоимость в обмене и стоимость в пользовании.  Порядок учета</w:t>
      </w:r>
      <w:r w:rsidR="00AA3D5B" w:rsidRPr="00AA3D5B">
        <w:rPr>
          <w:rFonts w:ascii="Times New Roman" w:hAnsi="Times New Roman"/>
          <w:szCs w:val="28"/>
        </w:rPr>
        <w:t xml:space="preserve"> </w:t>
      </w:r>
      <w:r w:rsidR="00AA3D5B">
        <w:rPr>
          <w:rFonts w:ascii="Times New Roman" w:hAnsi="Times New Roman"/>
          <w:szCs w:val="28"/>
        </w:rPr>
        <w:t>активов и обязательств компании</w:t>
      </w:r>
      <w:r w:rsidRPr="004A790B">
        <w:rPr>
          <w:rFonts w:ascii="Times New Roman" w:hAnsi="Times New Roman"/>
          <w:szCs w:val="28"/>
        </w:rPr>
        <w:t xml:space="preserve"> по справедливой стоимости, возникающие проблемы.</w:t>
      </w:r>
    </w:p>
    <w:p w14:paraId="68BDBCFF" w14:textId="16DB66DE"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Порядок определения справедливой стоимости. Основные принципы оценки. Применение трех подходов</w:t>
      </w:r>
      <w:r w:rsidR="00AA3D5B">
        <w:rPr>
          <w:rFonts w:ascii="Times New Roman" w:hAnsi="Times New Roman"/>
          <w:szCs w:val="28"/>
        </w:rPr>
        <w:t xml:space="preserve"> к оценке стоимости объектов оценки</w:t>
      </w:r>
      <w:r w:rsidRPr="004A790B">
        <w:rPr>
          <w:rFonts w:ascii="Times New Roman" w:hAnsi="Times New Roman"/>
          <w:szCs w:val="28"/>
        </w:rPr>
        <w:t xml:space="preserve">. Сбор, анализ и группировка информации для оценки. Согласование </w:t>
      </w:r>
      <w:r w:rsidR="00AA3D5B">
        <w:rPr>
          <w:rFonts w:ascii="Times New Roman" w:hAnsi="Times New Roman"/>
          <w:szCs w:val="28"/>
        </w:rPr>
        <w:t xml:space="preserve">полученных </w:t>
      </w:r>
      <w:r w:rsidRPr="004A790B">
        <w:rPr>
          <w:rFonts w:ascii="Times New Roman" w:hAnsi="Times New Roman"/>
          <w:szCs w:val="28"/>
        </w:rPr>
        <w:t>результатов.</w:t>
      </w:r>
    </w:p>
    <w:p w14:paraId="52086F22" w14:textId="1AC651CB" w:rsidR="003D4A3E" w:rsidRPr="004A790B" w:rsidRDefault="003D4A3E" w:rsidP="00B4376C">
      <w:pPr>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2</w:t>
      </w:r>
      <w:r w:rsidRPr="004A790B">
        <w:rPr>
          <w:rFonts w:ascii="Times New Roman" w:hAnsi="Times New Roman"/>
          <w:b/>
          <w:szCs w:val="28"/>
        </w:rPr>
        <w:t xml:space="preserve">. </w:t>
      </w:r>
      <w:r w:rsidR="003C1420">
        <w:rPr>
          <w:rFonts w:ascii="Times New Roman" w:hAnsi="Times New Roman"/>
          <w:b/>
          <w:szCs w:val="28"/>
        </w:rPr>
        <w:t>Методы</w:t>
      </w:r>
      <w:r w:rsidRPr="004A790B">
        <w:rPr>
          <w:rFonts w:ascii="Times New Roman" w:hAnsi="Times New Roman"/>
          <w:b/>
          <w:szCs w:val="28"/>
        </w:rPr>
        <w:t xml:space="preserve"> оценки стоимости материальных активов</w:t>
      </w:r>
    </w:p>
    <w:p w14:paraId="289C45CB" w14:textId="1BD45531"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Основные средства компаний как объект учета и как объект </w:t>
      </w:r>
      <w:r w:rsidR="00AA3D5B">
        <w:rPr>
          <w:rFonts w:ascii="Times New Roman" w:hAnsi="Times New Roman"/>
          <w:szCs w:val="28"/>
        </w:rPr>
        <w:t xml:space="preserve">стоимостной </w:t>
      </w:r>
      <w:r w:rsidRPr="004A790B">
        <w:rPr>
          <w:rFonts w:ascii="Times New Roman" w:hAnsi="Times New Roman"/>
          <w:szCs w:val="28"/>
        </w:rPr>
        <w:t xml:space="preserve">оценки. Классификация основных средств согласно РПБУ и </w:t>
      </w:r>
      <w:r w:rsidR="00AA3D5B">
        <w:rPr>
          <w:rFonts w:ascii="Times New Roman" w:hAnsi="Times New Roman"/>
          <w:szCs w:val="28"/>
        </w:rPr>
        <w:t xml:space="preserve">по </w:t>
      </w:r>
      <w:r w:rsidRPr="004A790B">
        <w:rPr>
          <w:rFonts w:ascii="Times New Roman" w:hAnsi="Times New Roman"/>
          <w:szCs w:val="28"/>
        </w:rPr>
        <w:t xml:space="preserve">МСФО. Способы определения стоимости основных средств. Виды стоимости. </w:t>
      </w:r>
      <w:proofErr w:type="gramStart"/>
      <w:r w:rsidRPr="004A790B">
        <w:rPr>
          <w:rFonts w:ascii="Times New Roman" w:hAnsi="Times New Roman"/>
          <w:szCs w:val="28"/>
        </w:rPr>
        <w:t>Классификация  основных</w:t>
      </w:r>
      <w:proofErr w:type="gramEnd"/>
      <w:r w:rsidRPr="004A790B">
        <w:rPr>
          <w:rFonts w:ascii="Times New Roman" w:hAnsi="Times New Roman"/>
          <w:szCs w:val="28"/>
        </w:rPr>
        <w:t xml:space="preserve"> средств для определения их стоимости согласно МСФО.  Выбор методов оценки в рамках трех подходов применительно к группе основных средств. П</w:t>
      </w:r>
      <w:r w:rsidR="00AA3D5B">
        <w:rPr>
          <w:rFonts w:ascii="Times New Roman" w:hAnsi="Times New Roman"/>
          <w:szCs w:val="28"/>
        </w:rPr>
        <w:t>рименение</w:t>
      </w:r>
      <w:r w:rsidRPr="004A790B">
        <w:rPr>
          <w:rFonts w:ascii="Times New Roman" w:hAnsi="Times New Roman"/>
          <w:szCs w:val="28"/>
        </w:rPr>
        <w:t xml:space="preserve"> методов оценки </w:t>
      </w:r>
      <w:r w:rsidR="00AA3D5B">
        <w:rPr>
          <w:rFonts w:ascii="Times New Roman" w:hAnsi="Times New Roman"/>
          <w:szCs w:val="28"/>
        </w:rPr>
        <w:t xml:space="preserve">стоимости объектов, относящихся к </w:t>
      </w:r>
      <w:r w:rsidRPr="004A790B">
        <w:rPr>
          <w:rFonts w:ascii="Times New Roman" w:hAnsi="Times New Roman"/>
          <w:szCs w:val="28"/>
        </w:rPr>
        <w:t>основны</w:t>
      </w:r>
      <w:r w:rsidR="00AA3D5B">
        <w:rPr>
          <w:rFonts w:ascii="Times New Roman" w:hAnsi="Times New Roman"/>
          <w:szCs w:val="28"/>
        </w:rPr>
        <w:t>м</w:t>
      </w:r>
      <w:r w:rsidRPr="004A790B">
        <w:rPr>
          <w:rFonts w:ascii="Times New Roman" w:hAnsi="Times New Roman"/>
          <w:szCs w:val="28"/>
        </w:rPr>
        <w:t xml:space="preserve"> средств</w:t>
      </w:r>
      <w:r w:rsidR="00AA3D5B">
        <w:rPr>
          <w:rFonts w:ascii="Times New Roman" w:hAnsi="Times New Roman"/>
          <w:szCs w:val="28"/>
        </w:rPr>
        <w:t>ам</w:t>
      </w:r>
      <w:r w:rsidRPr="004A790B">
        <w:rPr>
          <w:rFonts w:ascii="Times New Roman" w:hAnsi="Times New Roman"/>
          <w:szCs w:val="28"/>
        </w:rPr>
        <w:t xml:space="preserve">, Способы определения износа. Особенности оценки при первом применении МСФО. </w:t>
      </w:r>
    </w:p>
    <w:p w14:paraId="0E2E3971" w14:textId="4533DED3"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Оценка стоимости недвижимого имущества организаций. Понятие недвижимости. Факторы, обусловливающие стоимость недвижимости. Порядок оценки специализированного и неспециализированного объекта недвижимости.</w:t>
      </w:r>
      <w:r w:rsidR="00AA3D5B">
        <w:rPr>
          <w:rFonts w:ascii="Times New Roman" w:hAnsi="Times New Roman"/>
          <w:szCs w:val="28"/>
        </w:rPr>
        <w:t xml:space="preserve"> Особенности оценки справедливой стоимости движимого имущества организаций.</w:t>
      </w:r>
    </w:p>
    <w:p w14:paraId="1E5E5C79" w14:textId="1E2E779A"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Оценка стоимости товарно-материальных </w:t>
      </w:r>
      <w:r w:rsidR="00AA3D5B">
        <w:rPr>
          <w:rFonts w:ascii="Times New Roman" w:hAnsi="Times New Roman"/>
          <w:szCs w:val="28"/>
        </w:rPr>
        <w:t>запасов</w:t>
      </w:r>
      <w:r w:rsidRPr="004A790B">
        <w:rPr>
          <w:rFonts w:ascii="Times New Roman" w:hAnsi="Times New Roman"/>
          <w:szCs w:val="28"/>
        </w:rPr>
        <w:t>.</w:t>
      </w:r>
    </w:p>
    <w:p w14:paraId="144D9345" w14:textId="77777777" w:rsidR="0018753F" w:rsidRDefault="003D4A3E" w:rsidP="00B4376C">
      <w:pPr>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3</w:t>
      </w:r>
      <w:r w:rsidRPr="004A790B">
        <w:rPr>
          <w:rFonts w:ascii="Times New Roman" w:hAnsi="Times New Roman"/>
          <w:b/>
          <w:szCs w:val="28"/>
        </w:rPr>
        <w:t xml:space="preserve">. Оценка справедливой стоимости нематериальных активов </w:t>
      </w:r>
    </w:p>
    <w:p w14:paraId="250E5F2E" w14:textId="2AE7A910"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Признание актива в качестве нематериального в соответствии с РПБУ и МСФО. Состав и классификация нематериальных активов организаций.  </w:t>
      </w:r>
      <w:r w:rsidRPr="004A790B">
        <w:rPr>
          <w:rFonts w:ascii="Times New Roman" w:hAnsi="Times New Roman"/>
          <w:szCs w:val="28"/>
        </w:rPr>
        <w:lastRenderedPageBreak/>
        <w:t xml:space="preserve">Гудвилл согласно теории оценки, отечественным стандартам бухгалтерского учета и МСФО. Способы поступления нематериальных активов: приобретенные и внутренне созданные нематериальные активы. Исследования и разработки – признание затрат в качестве нематериальных активов. Необходимость и основные направления оценки справедливой стоимости нематериальных активов для отражения в отчетности согласно МСФО. </w:t>
      </w:r>
    </w:p>
    <w:p w14:paraId="33663DA8"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Определение срока использования нематериальных активов, активы с неограниченным сроком полезного использования. Амортизация нематериальных активов.</w:t>
      </w:r>
    </w:p>
    <w:p w14:paraId="7458169E"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Применение методов оценки стоимости к различным видам нематериальных активов.</w:t>
      </w:r>
    </w:p>
    <w:p w14:paraId="72689B43" w14:textId="09EF0B30" w:rsidR="003D4A3E" w:rsidRPr="004A790B" w:rsidRDefault="003D4A3E" w:rsidP="00B4376C">
      <w:pPr>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4</w:t>
      </w:r>
      <w:r w:rsidRPr="004A790B">
        <w:rPr>
          <w:rFonts w:ascii="Times New Roman" w:hAnsi="Times New Roman"/>
          <w:b/>
          <w:szCs w:val="28"/>
        </w:rPr>
        <w:t xml:space="preserve">. Оценка стоимости </w:t>
      </w:r>
      <w:r w:rsidR="0021760D">
        <w:rPr>
          <w:rFonts w:ascii="Times New Roman" w:hAnsi="Times New Roman"/>
          <w:b/>
          <w:szCs w:val="28"/>
        </w:rPr>
        <w:t xml:space="preserve">финансовых активов, </w:t>
      </w:r>
      <w:r w:rsidRPr="004A790B">
        <w:rPr>
          <w:rFonts w:ascii="Times New Roman" w:hAnsi="Times New Roman"/>
          <w:b/>
          <w:szCs w:val="28"/>
        </w:rPr>
        <w:t>обязательств и условных выплат</w:t>
      </w:r>
    </w:p>
    <w:p w14:paraId="321960E3" w14:textId="77777777" w:rsidR="003D4A3E" w:rsidRPr="004A790B" w:rsidRDefault="003D4A3E" w:rsidP="00B4376C">
      <w:pPr>
        <w:pStyle w:val="af0"/>
        <w:spacing w:line="360" w:lineRule="auto"/>
        <w:ind w:left="0" w:firstLine="709"/>
        <w:jc w:val="both"/>
        <w:rPr>
          <w:sz w:val="28"/>
          <w:szCs w:val="28"/>
        </w:rPr>
      </w:pPr>
      <w:r w:rsidRPr="004A790B">
        <w:rPr>
          <w:sz w:val="28"/>
          <w:szCs w:val="28"/>
        </w:rPr>
        <w:t xml:space="preserve">Характеристика обязательств организаций, структура, необходимость оценки. Виды обязательств, подлежащие оценке стоимости при составлении финансовой отчетности. Понятие условных обязательств. Структура пассива и стоимость капитала организации. Средневзвешенная стоимость капитала. Новый подход к оценке обязательств: «ожидаемая стоимость». Понятие юридической ответственности и определение ее стоимости. Условная цена </w:t>
      </w:r>
      <w:proofErr w:type="gramStart"/>
      <w:r w:rsidRPr="004A790B">
        <w:rPr>
          <w:sz w:val="28"/>
          <w:szCs w:val="28"/>
        </w:rPr>
        <w:t>приобретения  и</w:t>
      </w:r>
      <w:proofErr w:type="gramEnd"/>
      <w:r w:rsidRPr="004A790B">
        <w:rPr>
          <w:sz w:val="28"/>
          <w:szCs w:val="28"/>
        </w:rPr>
        <w:t xml:space="preserve"> ее оценка. Экологическая ответственность, содержание нефинансового отчета по вопросам экологии.</w:t>
      </w:r>
    </w:p>
    <w:p w14:paraId="12A6AE92" w14:textId="628074A2" w:rsidR="003D4A3E" w:rsidRPr="004A790B" w:rsidRDefault="003D4A3E" w:rsidP="00B4376C">
      <w:pPr>
        <w:keepNext/>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5</w:t>
      </w:r>
      <w:r w:rsidRPr="004A790B">
        <w:rPr>
          <w:rFonts w:ascii="Times New Roman" w:hAnsi="Times New Roman"/>
          <w:b/>
          <w:szCs w:val="28"/>
        </w:rPr>
        <w:t xml:space="preserve">. Распределение цены приобретения и тест на обесценение </w:t>
      </w:r>
    </w:p>
    <w:p w14:paraId="1F83E32B"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Цена приобретения и справедливая стоимость компании. Проверка справедливой стоимости. Справедливая стоимость долевых ценных бумаг. Идентификация отдельных нематериальных активов. Частичное приобретение и неконтрольные пакеты акций.</w:t>
      </w:r>
    </w:p>
    <w:p w14:paraId="21AEB114"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Понятие обесценения активов. Терминология МСФО 36: сумма возмещения, ценность от использования, чистая цена продажи, убыток от обесценения, остаточная и амортизируемая стоимость. </w:t>
      </w:r>
      <w:proofErr w:type="gramStart"/>
      <w:r w:rsidRPr="004A790B">
        <w:rPr>
          <w:rFonts w:ascii="Times New Roman" w:hAnsi="Times New Roman"/>
          <w:szCs w:val="28"/>
        </w:rPr>
        <w:t xml:space="preserve">Идентификация  </w:t>
      </w:r>
      <w:r w:rsidRPr="004A790B">
        <w:rPr>
          <w:rFonts w:ascii="Times New Roman" w:hAnsi="Times New Roman"/>
          <w:szCs w:val="28"/>
        </w:rPr>
        <w:lastRenderedPageBreak/>
        <w:t>.</w:t>
      </w:r>
      <w:proofErr w:type="gramEnd"/>
      <w:r w:rsidRPr="004A790B">
        <w:rPr>
          <w:rFonts w:ascii="Times New Roman" w:hAnsi="Times New Roman"/>
          <w:szCs w:val="28"/>
        </w:rPr>
        <w:t xml:space="preserve">обесценивающихся активов, внешние и внутренние источники информации. Ставка дисконтирования и способы ее расчета. Способы оценки убытков от обесценения. </w:t>
      </w:r>
    </w:p>
    <w:p w14:paraId="45CC188B" w14:textId="377AB714" w:rsidR="003D4A3E" w:rsidRPr="004A790B" w:rsidRDefault="003D4A3E" w:rsidP="00B4376C">
      <w:pPr>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6</w:t>
      </w:r>
      <w:r w:rsidRPr="004A790B">
        <w:rPr>
          <w:rFonts w:ascii="Times New Roman" w:hAnsi="Times New Roman"/>
          <w:b/>
          <w:szCs w:val="28"/>
        </w:rPr>
        <w:t xml:space="preserve">. </w:t>
      </w:r>
      <w:r w:rsidR="0021760D">
        <w:rPr>
          <w:rFonts w:ascii="Times New Roman" w:hAnsi="Times New Roman"/>
          <w:b/>
          <w:szCs w:val="28"/>
        </w:rPr>
        <w:t>Организация оценки, п</w:t>
      </w:r>
      <w:r w:rsidRPr="004A790B">
        <w:rPr>
          <w:rFonts w:ascii="Times New Roman" w:hAnsi="Times New Roman"/>
          <w:b/>
          <w:szCs w:val="28"/>
        </w:rPr>
        <w:t>одготовка и предоставление отчета об оценке</w:t>
      </w:r>
    </w:p>
    <w:p w14:paraId="41D662E3"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Договор на проведение оценки стоимости при составлении отчетности организаций. Содержание задания на проведение оценки. Совместная работа оценщика и аудитора при составлении отчетности по МСФО. </w:t>
      </w:r>
    </w:p>
    <w:p w14:paraId="589C88DD"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Отчет об оценке стоимости, содержание основных разделов отчета, требования к отчету. Качество отчета об оценке и точность отчета об оценке. Экспертиза отчета, понятие и порядок проведения.</w:t>
      </w:r>
    </w:p>
    <w:p w14:paraId="083B5D6E" w14:textId="1F2491BE" w:rsidR="003D4A3E"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Предоставление отчета об оценке заказчику, проблемы понимания отчета, используемой терминологии различными группами пользователей отчета. Аудиторская проверка отчета об оценке. Выбор </w:t>
      </w:r>
      <w:r w:rsidR="00EF3B82" w:rsidRPr="004A790B">
        <w:rPr>
          <w:rFonts w:ascii="Times New Roman" w:hAnsi="Times New Roman"/>
          <w:szCs w:val="28"/>
        </w:rPr>
        <w:t>оценщика, рассмотрение</w:t>
      </w:r>
      <w:r w:rsidRPr="004A790B">
        <w:rPr>
          <w:rFonts w:ascii="Times New Roman" w:hAnsi="Times New Roman"/>
          <w:szCs w:val="28"/>
        </w:rPr>
        <w:t xml:space="preserve"> предложений по оценке.</w:t>
      </w:r>
      <w:r w:rsidR="00B53005">
        <w:rPr>
          <w:rFonts w:ascii="Times New Roman" w:hAnsi="Times New Roman"/>
          <w:szCs w:val="28"/>
        </w:rPr>
        <w:t xml:space="preserve"> </w:t>
      </w:r>
    </w:p>
    <w:p w14:paraId="6FA59A89" w14:textId="75845C30" w:rsidR="00D26943" w:rsidRDefault="00D26943" w:rsidP="000A798F">
      <w:pPr>
        <w:pStyle w:val="2"/>
        <w:ind w:firstLine="709"/>
        <w:jc w:val="both"/>
        <w:rPr>
          <w:b/>
          <w:i w:val="0"/>
          <w:szCs w:val="28"/>
          <w:u w:val="none"/>
        </w:rPr>
      </w:pPr>
      <w:r w:rsidRPr="00440D51">
        <w:rPr>
          <w:b/>
          <w:i w:val="0"/>
          <w:szCs w:val="28"/>
          <w:u w:val="none"/>
        </w:rPr>
        <w:t xml:space="preserve">5.2. </w:t>
      </w:r>
      <w:bookmarkStart w:id="8" w:name="_Toc25920096"/>
      <w:r w:rsidRPr="00440D51">
        <w:rPr>
          <w:b/>
          <w:i w:val="0"/>
          <w:szCs w:val="28"/>
          <w:u w:val="none"/>
        </w:rPr>
        <w:t>Учебно–тематический план</w:t>
      </w:r>
      <w:bookmarkEnd w:id="8"/>
    </w:p>
    <w:tbl>
      <w:tblPr>
        <w:tblW w:w="9967" w:type="dxa"/>
        <w:tblInd w:w="93" w:type="dxa"/>
        <w:tblLayout w:type="fixed"/>
        <w:tblLook w:val="04A0" w:firstRow="1" w:lastRow="0" w:firstColumn="1" w:lastColumn="0" w:noHBand="0" w:noVBand="1"/>
      </w:tblPr>
      <w:tblGrid>
        <w:gridCol w:w="611"/>
        <w:gridCol w:w="2408"/>
        <w:gridCol w:w="645"/>
        <w:gridCol w:w="489"/>
        <w:gridCol w:w="483"/>
        <w:gridCol w:w="964"/>
        <w:gridCol w:w="1703"/>
        <w:gridCol w:w="992"/>
        <w:gridCol w:w="1672"/>
      </w:tblGrid>
      <w:tr w:rsidR="00703C83" w:rsidRPr="00EF3B82" w14:paraId="54F7F5FA" w14:textId="77777777" w:rsidTr="00EF3B82">
        <w:trPr>
          <w:trHeight w:val="169"/>
        </w:trPr>
        <w:tc>
          <w:tcPr>
            <w:tcW w:w="6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703C83" w:rsidRPr="00EF3B82" w:rsidRDefault="00703C83" w:rsidP="000A798F">
            <w:pPr>
              <w:jc w:val="center"/>
              <w:rPr>
                <w:rFonts w:ascii="Times New Roman" w:hAnsi="Times New Roman" w:cs="Times New Roman"/>
                <w:color w:val="000000"/>
                <w:sz w:val="24"/>
              </w:rPr>
            </w:pPr>
            <w:r w:rsidRPr="00EF3B82">
              <w:rPr>
                <w:rFonts w:ascii="Times New Roman" w:hAnsi="Times New Roman" w:cs="Times New Roman"/>
                <w:color w:val="000000"/>
                <w:sz w:val="24"/>
              </w:rPr>
              <w:t>№ п/п</w:t>
            </w:r>
          </w:p>
        </w:tc>
        <w:tc>
          <w:tcPr>
            <w:tcW w:w="24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4EA8660D" w:rsidR="00703C83" w:rsidRPr="00EF3B82" w:rsidRDefault="00703C83" w:rsidP="0002138A">
            <w:pPr>
              <w:jc w:val="center"/>
              <w:rPr>
                <w:rFonts w:ascii="Times New Roman" w:hAnsi="Times New Roman" w:cs="Times New Roman"/>
                <w:color w:val="000000"/>
                <w:sz w:val="24"/>
              </w:rPr>
            </w:pPr>
            <w:r w:rsidRPr="00EF3B82">
              <w:rPr>
                <w:rFonts w:ascii="Times New Roman" w:hAnsi="Times New Roman" w:cs="Times New Roman"/>
                <w:color w:val="000000"/>
                <w:sz w:val="24"/>
              </w:rPr>
              <w:t>Наименование тем (разделов) дисциплины</w:t>
            </w:r>
          </w:p>
        </w:tc>
        <w:tc>
          <w:tcPr>
            <w:tcW w:w="1134" w:type="dxa"/>
            <w:gridSpan w:val="2"/>
            <w:tcBorders>
              <w:top w:val="single" w:sz="4" w:space="0" w:color="auto"/>
              <w:left w:val="nil"/>
              <w:bottom w:val="single" w:sz="4" w:space="0" w:color="auto"/>
              <w:right w:val="nil"/>
            </w:tcBorders>
          </w:tcPr>
          <w:p w14:paraId="0821E4BB" w14:textId="77777777" w:rsidR="00703C83" w:rsidRPr="00EF3B82" w:rsidRDefault="00703C83" w:rsidP="000A798F">
            <w:pPr>
              <w:jc w:val="center"/>
              <w:rPr>
                <w:rFonts w:ascii="Times New Roman" w:hAnsi="Times New Roman" w:cs="Times New Roman"/>
                <w:color w:val="000000"/>
                <w:sz w:val="24"/>
              </w:rPr>
            </w:pPr>
          </w:p>
        </w:tc>
        <w:tc>
          <w:tcPr>
            <w:tcW w:w="4142" w:type="dxa"/>
            <w:gridSpan w:val="4"/>
            <w:tcBorders>
              <w:top w:val="single" w:sz="4" w:space="0" w:color="auto"/>
              <w:left w:val="nil"/>
              <w:bottom w:val="single" w:sz="4" w:space="0" w:color="auto"/>
              <w:right w:val="single" w:sz="4" w:space="0" w:color="auto"/>
            </w:tcBorders>
            <w:shd w:val="clear" w:color="auto" w:fill="auto"/>
            <w:vAlign w:val="center"/>
          </w:tcPr>
          <w:p w14:paraId="4C51F94F" w14:textId="5D1EF821" w:rsidR="00703C83" w:rsidRPr="00EF3B82" w:rsidRDefault="00703C83" w:rsidP="000A798F">
            <w:pPr>
              <w:jc w:val="center"/>
              <w:rPr>
                <w:rFonts w:ascii="Times New Roman" w:hAnsi="Times New Roman" w:cs="Times New Roman"/>
                <w:color w:val="000000"/>
                <w:sz w:val="24"/>
              </w:rPr>
            </w:pPr>
            <w:r w:rsidRPr="00EF3B82">
              <w:rPr>
                <w:rFonts w:ascii="Times New Roman" w:hAnsi="Times New Roman" w:cs="Times New Roman"/>
                <w:color w:val="000000"/>
                <w:sz w:val="24"/>
              </w:rPr>
              <w:t>Трудоемкость в часах</w:t>
            </w:r>
          </w:p>
        </w:tc>
        <w:tc>
          <w:tcPr>
            <w:tcW w:w="1672" w:type="dxa"/>
            <w:vMerge w:val="restart"/>
            <w:tcBorders>
              <w:top w:val="single" w:sz="4" w:space="0" w:color="auto"/>
              <w:left w:val="single" w:sz="4" w:space="0" w:color="auto"/>
              <w:right w:val="single" w:sz="4" w:space="0" w:color="auto"/>
            </w:tcBorders>
            <w:shd w:val="clear" w:color="auto" w:fill="auto"/>
            <w:vAlign w:val="center"/>
          </w:tcPr>
          <w:p w14:paraId="7FD6228A" w14:textId="3337FAD2" w:rsidR="00703C83" w:rsidRPr="00EF3B82" w:rsidRDefault="00703C83" w:rsidP="00E5190D">
            <w:pPr>
              <w:jc w:val="center"/>
              <w:rPr>
                <w:rFonts w:ascii="Times New Roman" w:hAnsi="Times New Roman" w:cs="Times New Roman"/>
                <w:color w:val="000000"/>
                <w:sz w:val="24"/>
              </w:rPr>
            </w:pPr>
            <w:r w:rsidRPr="00EF3B82">
              <w:rPr>
                <w:rFonts w:ascii="Times New Roman" w:hAnsi="Times New Roman" w:cs="Times New Roman"/>
                <w:color w:val="000000"/>
                <w:sz w:val="24"/>
              </w:rPr>
              <w:t>Формы текущего контроля успеваемости</w:t>
            </w:r>
          </w:p>
        </w:tc>
      </w:tr>
      <w:tr w:rsidR="00A04883" w:rsidRPr="00EF3B82" w14:paraId="6E0468C2" w14:textId="77777777" w:rsidTr="00EF3B82">
        <w:trPr>
          <w:trHeight w:val="216"/>
        </w:trPr>
        <w:tc>
          <w:tcPr>
            <w:tcW w:w="611" w:type="dxa"/>
            <w:vMerge/>
            <w:tcBorders>
              <w:top w:val="single" w:sz="4" w:space="0" w:color="auto"/>
              <w:left w:val="single" w:sz="4" w:space="0" w:color="auto"/>
              <w:bottom w:val="single" w:sz="4" w:space="0" w:color="auto"/>
              <w:right w:val="single" w:sz="4" w:space="0" w:color="auto"/>
            </w:tcBorders>
            <w:vAlign w:val="center"/>
          </w:tcPr>
          <w:p w14:paraId="47A45CC0" w14:textId="77777777" w:rsidR="00A04883" w:rsidRPr="00EF3B82" w:rsidRDefault="00A04883" w:rsidP="000A798F">
            <w:pPr>
              <w:rPr>
                <w:rFonts w:ascii="Times New Roman" w:hAnsi="Times New Roman" w:cs="Times New Roman"/>
                <w:color w:val="000000"/>
                <w:sz w:val="24"/>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0786FEEE" w14:textId="77777777" w:rsidR="00A04883" w:rsidRPr="00EF3B82" w:rsidRDefault="00A04883" w:rsidP="000A798F">
            <w:pPr>
              <w:rPr>
                <w:rFonts w:ascii="Times New Roman" w:hAnsi="Times New Roman" w:cs="Times New Roman"/>
                <w:color w:val="000000"/>
                <w:sz w:val="24"/>
              </w:rPr>
            </w:pPr>
          </w:p>
        </w:tc>
        <w:tc>
          <w:tcPr>
            <w:tcW w:w="645"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A04883" w:rsidRPr="00EF3B82" w:rsidRDefault="00A04883" w:rsidP="000A798F">
            <w:pPr>
              <w:jc w:val="center"/>
              <w:rPr>
                <w:rFonts w:ascii="Times New Roman" w:hAnsi="Times New Roman" w:cs="Times New Roman"/>
                <w:color w:val="000000"/>
                <w:sz w:val="24"/>
              </w:rPr>
            </w:pPr>
            <w:r w:rsidRPr="00EF3B82">
              <w:rPr>
                <w:rFonts w:ascii="Times New Roman" w:hAnsi="Times New Roman" w:cs="Times New Roman"/>
                <w:color w:val="000000"/>
                <w:sz w:val="24"/>
              </w:rPr>
              <w:t>Всего</w:t>
            </w:r>
          </w:p>
        </w:tc>
        <w:tc>
          <w:tcPr>
            <w:tcW w:w="3639" w:type="dxa"/>
            <w:gridSpan w:val="4"/>
            <w:tcBorders>
              <w:top w:val="single" w:sz="4" w:space="0" w:color="auto"/>
              <w:left w:val="nil"/>
              <w:bottom w:val="single" w:sz="4" w:space="0" w:color="auto"/>
              <w:right w:val="single" w:sz="4" w:space="0" w:color="auto"/>
            </w:tcBorders>
          </w:tcPr>
          <w:p w14:paraId="3E9839E9" w14:textId="46B2A79A" w:rsidR="00A04883" w:rsidRPr="00EF3B82" w:rsidRDefault="00A04883" w:rsidP="0018753F">
            <w:pPr>
              <w:ind w:left="-57" w:right="-57"/>
              <w:jc w:val="center"/>
              <w:rPr>
                <w:rFonts w:ascii="Times New Roman" w:hAnsi="Times New Roman" w:cs="Times New Roman"/>
                <w:color w:val="000000"/>
                <w:sz w:val="24"/>
              </w:rPr>
            </w:pPr>
            <w:r w:rsidRPr="00EF3B82">
              <w:rPr>
                <w:rFonts w:ascii="Times New Roman" w:hAnsi="Times New Roman" w:cs="Times New Roman"/>
                <w:color w:val="000000"/>
                <w:sz w:val="24"/>
              </w:rPr>
              <w:t>Контактная работа -Аудиторная работа</w:t>
            </w:r>
          </w:p>
        </w:tc>
        <w:tc>
          <w:tcPr>
            <w:tcW w:w="992" w:type="dxa"/>
            <w:vMerge w:val="restart"/>
            <w:tcBorders>
              <w:top w:val="nil"/>
              <w:left w:val="single" w:sz="4" w:space="0" w:color="auto"/>
              <w:right w:val="single" w:sz="4" w:space="0" w:color="auto"/>
            </w:tcBorders>
            <w:shd w:val="clear" w:color="auto" w:fill="auto"/>
            <w:vAlign w:val="center"/>
          </w:tcPr>
          <w:p w14:paraId="70F27B47" w14:textId="77777777" w:rsidR="00A04883" w:rsidRPr="00EF3B82" w:rsidRDefault="00A04883" w:rsidP="0018753F">
            <w:pPr>
              <w:ind w:left="-57" w:right="-57"/>
              <w:jc w:val="center"/>
              <w:rPr>
                <w:rFonts w:ascii="Times New Roman" w:hAnsi="Times New Roman" w:cs="Times New Roman"/>
                <w:color w:val="000000"/>
                <w:sz w:val="24"/>
              </w:rPr>
            </w:pPr>
            <w:r w:rsidRPr="00EF3B82">
              <w:rPr>
                <w:rFonts w:ascii="Times New Roman" w:hAnsi="Times New Roman" w:cs="Times New Roman"/>
                <w:color w:val="000000"/>
                <w:sz w:val="24"/>
              </w:rPr>
              <w:t xml:space="preserve">Самостоятельная работа </w:t>
            </w:r>
          </w:p>
        </w:tc>
        <w:tc>
          <w:tcPr>
            <w:tcW w:w="1672" w:type="dxa"/>
            <w:vMerge/>
            <w:tcBorders>
              <w:left w:val="single" w:sz="4" w:space="0" w:color="auto"/>
              <w:right w:val="single" w:sz="4" w:space="0" w:color="auto"/>
            </w:tcBorders>
            <w:vAlign w:val="center"/>
          </w:tcPr>
          <w:p w14:paraId="2170589E" w14:textId="77777777" w:rsidR="00A04883" w:rsidRPr="00EF3B82" w:rsidRDefault="00A04883" w:rsidP="000A798F">
            <w:pPr>
              <w:rPr>
                <w:rFonts w:ascii="Times New Roman" w:hAnsi="Times New Roman" w:cs="Times New Roman"/>
                <w:color w:val="000000"/>
                <w:sz w:val="24"/>
              </w:rPr>
            </w:pPr>
          </w:p>
        </w:tc>
      </w:tr>
      <w:tr w:rsidR="00F01DE9" w:rsidRPr="00EF3B82" w14:paraId="4CC0DE5B" w14:textId="77777777" w:rsidTr="00EF3B82">
        <w:trPr>
          <w:trHeight w:val="791"/>
        </w:trPr>
        <w:tc>
          <w:tcPr>
            <w:tcW w:w="611" w:type="dxa"/>
            <w:vMerge/>
            <w:tcBorders>
              <w:top w:val="single" w:sz="4" w:space="0" w:color="auto"/>
              <w:left w:val="single" w:sz="4" w:space="0" w:color="auto"/>
              <w:bottom w:val="single" w:sz="4" w:space="0" w:color="auto"/>
              <w:right w:val="single" w:sz="4" w:space="0" w:color="auto"/>
            </w:tcBorders>
            <w:vAlign w:val="center"/>
          </w:tcPr>
          <w:p w14:paraId="3A33BFA1" w14:textId="77777777" w:rsidR="00F01DE9" w:rsidRPr="00EF3B82" w:rsidRDefault="00F01DE9" w:rsidP="000B5A74">
            <w:pPr>
              <w:rPr>
                <w:rFonts w:ascii="Times New Roman" w:hAnsi="Times New Roman" w:cs="Times New Roman"/>
                <w:color w:val="000000"/>
                <w:sz w:val="24"/>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6E4B65B7" w14:textId="77777777" w:rsidR="00F01DE9" w:rsidRPr="00EF3B82" w:rsidRDefault="00F01DE9" w:rsidP="000B5A74">
            <w:pPr>
              <w:rPr>
                <w:rFonts w:ascii="Times New Roman" w:hAnsi="Times New Roman" w:cs="Times New Roman"/>
                <w:color w:val="000000"/>
                <w:sz w:val="24"/>
              </w:rPr>
            </w:pPr>
          </w:p>
        </w:tc>
        <w:tc>
          <w:tcPr>
            <w:tcW w:w="645" w:type="dxa"/>
            <w:vMerge/>
            <w:tcBorders>
              <w:top w:val="nil"/>
              <w:left w:val="single" w:sz="4" w:space="0" w:color="auto"/>
              <w:bottom w:val="single" w:sz="4" w:space="0" w:color="auto"/>
              <w:right w:val="single" w:sz="4" w:space="0" w:color="auto"/>
            </w:tcBorders>
            <w:vAlign w:val="center"/>
          </w:tcPr>
          <w:p w14:paraId="5D8A22B4" w14:textId="77777777" w:rsidR="00F01DE9" w:rsidRPr="00EF3B82" w:rsidRDefault="00F01DE9" w:rsidP="000B5A74">
            <w:pPr>
              <w:rPr>
                <w:rFonts w:ascii="Times New Roman" w:hAnsi="Times New Roman" w:cs="Times New Roman"/>
                <w:color w:val="000000"/>
                <w:sz w:val="24"/>
              </w:rPr>
            </w:pPr>
          </w:p>
        </w:tc>
        <w:tc>
          <w:tcPr>
            <w:tcW w:w="972" w:type="dxa"/>
            <w:gridSpan w:val="2"/>
            <w:tcBorders>
              <w:top w:val="nil"/>
              <w:left w:val="nil"/>
              <w:bottom w:val="single" w:sz="4" w:space="0" w:color="auto"/>
              <w:right w:val="single" w:sz="4" w:space="0" w:color="auto"/>
            </w:tcBorders>
            <w:shd w:val="clear" w:color="auto" w:fill="auto"/>
            <w:vAlign w:val="center"/>
          </w:tcPr>
          <w:p w14:paraId="17622BBC" w14:textId="72E2914B" w:rsidR="00F01DE9" w:rsidRPr="00EF3B82" w:rsidRDefault="00F01DE9" w:rsidP="000B5A74">
            <w:pPr>
              <w:ind w:left="-57" w:right="-57"/>
              <w:rPr>
                <w:rFonts w:ascii="Times New Roman" w:hAnsi="Times New Roman" w:cs="Times New Roman"/>
                <w:color w:val="000000"/>
                <w:sz w:val="24"/>
              </w:rPr>
            </w:pPr>
            <w:r w:rsidRPr="00EF3B82">
              <w:rPr>
                <w:rFonts w:ascii="Times New Roman" w:hAnsi="Times New Roman" w:cs="Times New Roman"/>
                <w:color w:val="000000"/>
                <w:sz w:val="24"/>
              </w:rPr>
              <w:t xml:space="preserve">Общая, в </w:t>
            </w:r>
            <w:proofErr w:type="spellStart"/>
            <w:r w:rsidRPr="00EF3B82">
              <w:rPr>
                <w:rFonts w:ascii="Times New Roman" w:hAnsi="Times New Roman" w:cs="Times New Roman"/>
                <w:color w:val="000000"/>
                <w:sz w:val="24"/>
              </w:rPr>
              <w:t>т.ч</w:t>
            </w:r>
            <w:proofErr w:type="spellEnd"/>
            <w:r w:rsidRPr="00EF3B82">
              <w:rPr>
                <w:rFonts w:ascii="Times New Roman" w:hAnsi="Times New Roman" w:cs="Times New Roman"/>
                <w:color w:val="000000"/>
                <w:sz w:val="24"/>
              </w:rPr>
              <w:t>.:</w:t>
            </w:r>
          </w:p>
        </w:tc>
        <w:tc>
          <w:tcPr>
            <w:tcW w:w="964" w:type="dxa"/>
            <w:tcBorders>
              <w:top w:val="nil"/>
              <w:left w:val="nil"/>
              <w:bottom w:val="single" w:sz="4" w:space="0" w:color="auto"/>
              <w:right w:val="single" w:sz="4" w:space="0" w:color="auto"/>
            </w:tcBorders>
            <w:shd w:val="clear" w:color="auto" w:fill="auto"/>
            <w:vAlign w:val="center"/>
          </w:tcPr>
          <w:p w14:paraId="75D35962" w14:textId="004A095D" w:rsidR="00F01DE9" w:rsidRPr="00EF3B82" w:rsidRDefault="00F01DE9" w:rsidP="000B5A74">
            <w:pPr>
              <w:ind w:left="-134" w:right="-57"/>
              <w:rPr>
                <w:rFonts w:ascii="Times New Roman" w:hAnsi="Times New Roman" w:cs="Times New Roman"/>
                <w:color w:val="000000"/>
                <w:sz w:val="24"/>
              </w:rPr>
            </w:pPr>
            <w:r w:rsidRPr="00EF3B82">
              <w:rPr>
                <w:rFonts w:ascii="Times New Roman" w:hAnsi="Times New Roman" w:cs="Times New Roman"/>
                <w:color w:val="000000"/>
                <w:sz w:val="24"/>
              </w:rPr>
              <w:t>Лекции</w:t>
            </w:r>
          </w:p>
        </w:tc>
        <w:tc>
          <w:tcPr>
            <w:tcW w:w="1703" w:type="dxa"/>
            <w:tcBorders>
              <w:top w:val="nil"/>
              <w:left w:val="single" w:sz="4" w:space="0" w:color="auto"/>
              <w:bottom w:val="single" w:sz="4" w:space="0" w:color="auto"/>
              <w:right w:val="single" w:sz="4" w:space="0" w:color="auto"/>
            </w:tcBorders>
            <w:shd w:val="clear" w:color="auto" w:fill="auto"/>
            <w:vAlign w:val="center"/>
          </w:tcPr>
          <w:p w14:paraId="7FFD257B" w14:textId="34ADD49F" w:rsidR="00F01DE9" w:rsidRPr="00EF3B82" w:rsidRDefault="00F01DE9" w:rsidP="000B5A74">
            <w:pPr>
              <w:ind w:left="-70" w:right="-141"/>
              <w:rPr>
                <w:rFonts w:ascii="Times New Roman" w:hAnsi="Times New Roman" w:cs="Times New Roman"/>
                <w:color w:val="000000"/>
                <w:sz w:val="24"/>
                <w:highlight w:val="green"/>
              </w:rPr>
            </w:pPr>
            <w:r w:rsidRPr="00EF3B82">
              <w:rPr>
                <w:rFonts w:ascii="Times New Roman" w:hAnsi="Times New Roman" w:cs="Times New Roman"/>
                <w:color w:val="000000"/>
                <w:sz w:val="24"/>
              </w:rPr>
              <w:t>Семинары, практические занятия</w:t>
            </w:r>
          </w:p>
        </w:tc>
        <w:tc>
          <w:tcPr>
            <w:tcW w:w="992" w:type="dxa"/>
            <w:vMerge/>
            <w:tcBorders>
              <w:left w:val="single" w:sz="4" w:space="0" w:color="auto"/>
              <w:bottom w:val="single" w:sz="4" w:space="0" w:color="auto"/>
              <w:right w:val="single" w:sz="4" w:space="0" w:color="auto"/>
            </w:tcBorders>
            <w:vAlign w:val="center"/>
          </w:tcPr>
          <w:p w14:paraId="1F316012" w14:textId="77777777" w:rsidR="00F01DE9" w:rsidRPr="00EF3B82" w:rsidRDefault="00F01DE9" w:rsidP="000B5A74">
            <w:pPr>
              <w:ind w:left="-57" w:right="-57"/>
              <w:rPr>
                <w:rFonts w:ascii="Times New Roman" w:hAnsi="Times New Roman" w:cs="Times New Roman"/>
                <w:color w:val="000000"/>
                <w:sz w:val="24"/>
              </w:rPr>
            </w:pPr>
          </w:p>
        </w:tc>
        <w:tc>
          <w:tcPr>
            <w:tcW w:w="1672" w:type="dxa"/>
            <w:vMerge/>
            <w:tcBorders>
              <w:left w:val="single" w:sz="4" w:space="0" w:color="auto"/>
              <w:bottom w:val="single" w:sz="4" w:space="0" w:color="auto"/>
              <w:right w:val="single" w:sz="4" w:space="0" w:color="auto"/>
            </w:tcBorders>
            <w:vAlign w:val="center"/>
          </w:tcPr>
          <w:p w14:paraId="443F5586" w14:textId="77777777" w:rsidR="00F01DE9" w:rsidRPr="00EF3B82" w:rsidRDefault="00F01DE9" w:rsidP="000B5A74">
            <w:pPr>
              <w:rPr>
                <w:rFonts w:ascii="Times New Roman" w:hAnsi="Times New Roman" w:cs="Times New Roman"/>
                <w:color w:val="000000"/>
                <w:sz w:val="24"/>
              </w:rPr>
            </w:pPr>
          </w:p>
        </w:tc>
      </w:tr>
      <w:tr w:rsidR="00F01DE9" w:rsidRPr="00EF3B82" w14:paraId="27C9A210" w14:textId="77777777" w:rsidTr="00EF3B82">
        <w:trPr>
          <w:trHeight w:val="660"/>
        </w:trPr>
        <w:tc>
          <w:tcPr>
            <w:tcW w:w="611" w:type="dxa"/>
            <w:tcBorders>
              <w:top w:val="nil"/>
              <w:left w:val="single" w:sz="4" w:space="0" w:color="auto"/>
              <w:bottom w:val="single" w:sz="4" w:space="0" w:color="auto"/>
              <w:right w:val="single" w:sz="4" w:space="0" w:color="auto"/>
            </w:tcBorders>
            <w:shd w:val="clear" w:color="auto" w:fill="auto"/>
            <w:vAlign w:val="center"/>
          </w:tcPr>
          <w:p w14:paraId="759FC564" w14:textId="65C9171C"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t xml:space="preserve">1 </w:t>
            </w:r>
          </w:p>
        </w:tc>
        <w:tc>
          <w:tcPr>
            <w:tcW w:w="2408" w:type="dxa"/>
            <w:tcBorders>
              <w:top w:val="nil"/>
              <w:left w:val="nil"/>
              <w:bottom w:val="single" w:sz="4" w:space="0" w:color="auto"/>
              <w:right w:val="single" w:sz="4" w:space="0" w:color="auto"/>
            </w:tcBorders>
            <w:shd w:val="clear" w:color="auto" w:fill="auto"/>
          </w:tcPr>
          <w:p w14:paraId="0D647974" w14:textId="5CCB8AE1" w:rsidR="00F01DE9" w:rsidRPr="00EF3B82" w:rsidRDefault="00F01DE9" w:rsidP="00703C83">
            <w:pPr>
              <w:jc w:val="both"/>
              <w:rPr>
                <w:rFonts w:ascii="Times New Roman" w:hAnsi="Times New Roman" w:cs="Times New Roman"/>
                <w:color w:val="000000"/>
                <w:sz w:val="24"/>
              </w:rPr>
            </w:pPr>
            <w:r w:rsidRPr="00EF3B82">
              <w:rPr>
                <w:rFonts w:ascii="Times New Roman" w:hAnsi="Times New Roman" w:cs="Times New Roman"/>
                <w:sz w:val="24"/>
              </w:rPr>
              <w:t xml:space="preserve">Место и роль стоимостной оценки в МСФО </w:t>
            </w:r>
          </w:p>
        </w:tc>
        <w:tc>
          <w:tcPr>
            <w:tcW w:w="645" w:type="dxa"/>
            <w:tcBorders>
              <w:top w:val="nil"/>
              <w:left w:val="nil"/>
              <w:bottom w:val="single" w:sz="4" w:space="0" w:color="auto"/>
              <w:right w:val="single" w:sz="4" w:space="0" w:color="auto"/>
            </w:tcBorders>
            <w:shd w:val="clear" w:color="auto" w:fill="auto"/>
            <w:vAlign w:val="center"/>
          </w:tcPr>
          <w:p w14:paraId="62940ED0" w14:textId="3A4ECD6D"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16</w:t>
            </w:r>
          </w:p>
        </w:tc>
        <w:tc>
          <w:tcPr>
            <w:tcW w:w="972" w:type="dxa"/>
            <w:gridSpan w:val="2"/>
            <w:tcBorders>
              <w:top w:val="nil"/>
              <w:left w:val="nil"/>
              <w:bottom w:val="single" w:sz="4" w:space="0" w:color="auto"/>
              <w:right w:val="single" w:sz="4" w:space="0" w:color="auto"/>
            </w:tcBorders>
            <w:shd w:val="clear" w:color="auto" w:fill="auto"/>
            <w:vAlign w:val="center"/>
          </w:tcPr>
          <w:p w14:paraId="650919D3" w14:textId="499C0377"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6</w:t>
            </w:r>
          </w:p>
        </w:tc>
        <w:tc>
          <w:tcPr>
            <w:tcW w:w="964" w:type="dxa"/>
            <w:tcBorders>
              <w:top w:val="nil"/>
              <w:left w:val="nil"/>
              <w:bottom w:val="single" w:sz="4" w:space="0" w:color="auto"/>
              <w:right w:val="single" w:sz="4" w:space="0" w:color="auto"/>
            </w:tcBorders>
            <w:shd w:val="clear" w:color="auto" w:fill="auto"/>
            <w:vAlign w:val="center"/>
          </w:tcPr>
          <w:p w14:paraId="2930B2CF" w14:textId="52C7F54D" w:rsidR="00F01DE9" w:rsidRPr="00EF3B82" w:rsidRDefault="00364F20"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2</w:t>
            </w:r>
          </w:p>
        </w:tc>
        <w:tc>
          <w:tcPr>
            <w:tcW w:w="1703" w:type="dxa"/>
            <w:tcBorders>
              <w:top w:val="nil"/>
              <w:left w:val="single" w:sz="4" w:space="0" w:color="auto"/>
              <w:bottom w:val="single" w:sz="4" w:space="0" w:color="auto"/>
              <w:right w:val="single" w:sz="4" w:space="0" w:color="auto"/>
            </w:tcBorders>
            <w:shd w:val="clear" w:color="auto" w:fill="auto"/>
            <w:vAlign w:val="center"/>
          </w:tcPr>
          <w:p w14:paraId="4C486C0A" w14:textId="2450A0A7"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03F8740B" w14:textId="73004AC3" w:rsidR="00F01DE9" w:rsidRPr="00EF3B82" w:rsidRDefault="00F97909" w:rsidP="00E22538">
            <w:pPr>
              <w:jc w:val="center"/>
              <w:rPr>
                <w:rFonts w:ascii="Times New Roman" w:hAnsi="Times New Roman" w:cs="Times New Roman"/>
                <w:color w:val="000000"/>
                <w:sz w:val="24"/>
              </w:rPr>
            </w:pPr>
            <w:r w:rsidRPr="00EF3B82">
              <w:rPr>
                <w:rFonts w:ascii="Times New Roman" w:hAnsi="Times New Roman" w:cs="Times New Roman"/>
                <w:color w:val="000000"/>
                <w:sz w:val="24"/>
              </w:rPr>
              <w:t>1</w:t>
            </w:r>
            <w:r w:rsidR="00E22538" w:rsidRPr="00EF3B82">
              <w:rPr>
                <w:rFonts w:ascii="Times New Roman" w:hAnsi="Times New Roman" w:cs="Times New Roman"/>
                <w:color w:val="000000"/>
                <w:sz w:val="24"/>
              </w:rPr>
              <w:t>2</w:t>
            </w:r>
          </w:p>
        </w:tc>
        <w:tc>
          <w:tcPr>
            <w:tcW w:w="1672" w:type="dxa"/>
            <w:tcBorders>
              <w:top w:val="nil"/>
              <w:left w:val="nil"/>
              <w:bottom w:val="single" w:sz="4" w:space="0" w:color="auto"/>
              <w:right w:val="single" w:sz="4" w:space="0" w:color="auto"/>
            </w:tcBorders>
            <w:shd w:val="clear" w:color="auto" w:fill="auto"/>
            <w:noWrap/>
            <w:vAlign w:val="center"/>
          </w:tcPr>
          <w:p w14:paraId="6D887A53" w14:textId="4E39A19C"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t>Опрос, сообщения</w:t>
            </w:r>
          </w:p>
        </w:tc>
      </w:tr>
      <w:tr w:rsidR="00F01DE9" w:rsidRPr="00EF3B82" w14:paraId="2931FFE0" w14:textId="77777777" w:rsidTr="00EF3B82">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59E31F5B" w14:textId="6E886B0E"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t xml:space="preserve">2 </w:t>
            </w:r>
          </w:p>
        </w:tc>
        <w:tc>
          <w:tcPr>
            <w:tcW w:w="2408" w:type="dxa"/>
            <w:tcBorders>
              <w:top w:val="nil"/>
              <w:left w:val="nil"/>
              <w:bottom w:val="single" w:sz="4" w:space="0" w:color="auto"/>
              <w:right w:val="single" w:sz="4" w:space="0" w:color="auto"/>
            </w:tcBorders>
            <w:shd w:val="clear" w:color="auto" w:fill="auto"/>
          </w:tcPr>
          <w:p w14:paraId="7936C537" w14:textId="6DDC5E85" w:rsidR="00F01DE9" w:rsidRPr="00EF3B82" w:rsidRDefault="00F01DE9" w:rsidP="00703C83">
            <w:pPr>
              <w:jc w:val="both"/>
              <w:rPr>
                <w:rFonts w:ascii="Times New Roman" w:hAnsi="Times New Roman" w:cs="Times New Roman"/>
                <w:color w:val="000000"/>
                <w:sz w:val="24"/>
              </w:rPr>
            </w:pPr>
            <w:r w:rsidRPr="00EF3B82">
              <w:rPr>
                <w:rFonts w:ascii="Times New Roman" w:hAnsi="Times New Roman" w:cs="Times New Roman"/>
                <w:sz w:val="24"/>
              </w:rPr>
              <w:t xml:space="preserve">Методы оценки стоимости материальных активов </w:t>
            </w:r>
          </w:p>
        </w:tc>
        <w:tc>
          <w:tcPr>
            <w:tcW w:w="645" w:type="dxa"/>
            <w:tcBorders>
              <w:top w:val="nil"/>
              <w:left w:val="nil"/>
              <w:bottom w:val="single" w:sz="4" w:space="0" w:color="auto"/>
              <w:right w:val="single" w:sz="4" w:space="0" w:color="auto"/>
            </w:tcBorders>
            <w:shd w:val="clear" w:color="auto" w:fill="auto"/>
            <w:vAlign w:val="center"/>
          </w:tcPr>
          <w:p w14:paraId="4538C30B" w14:textId="297D5E6B"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22</w:t>
            </w:r>
          </w:p>
        </w:tc>
        <w:tc>
          <w:tcPr>
            <w:tcW w:w="972" w:type="dxa"/>
            <w:gridSpan w:val="2"/>
            <w:tcBorders>
              <w:top w:val="nil"/>
              <w:left w:val="nil"/>
              <w:bottom w:val="single" w:sz="4" w:space="0" w:color="auto"/>
              <w:right w:val="single" w:sz="4" w:space="0" w:color="auto"/>
            </w:tcBorders>
            <w:shd w:val="clear" w:color="auto" w:fill="auto"/>
            <w:vAlign w:val="center"/>
          </w:tcPr>
          <w:p w14:paraId="2D9F64C6" w14:textId="1A2326F6"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8</w:t>
            </w:r>
          </w:p>
        </w:tc>
        <w:tc>
          <w:tcPr>
            <w:tcW w:w="964" w:type="dxa"/>
            <w:tcBorders>
              <w:top w:val="nil"/>
              <w:left w:val="nil"/>
              <w:bottom w:val="single" w:sz="4" w:space="0" w:color="auto"/>
              <w:right w:val="single" w:sz="4" w:space="0" w:color="auto"/>
            </w:tcBorders>
            <w:shd w:val="clear" w:color="auto" w:fill="auto"/>
            <w:vAlign w:val="center"/>
          </w:tcPr>
          <w:p w14:paraId="56E9C95C" w14:textId="7F156924" w:rsidR="00F01DE9" w:rsidRPr="00EF3B82" w:rsidRDefault="00364F20"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4</w:t>
            </w:r>
          </w:p>
        </w:tc>
        <w:tc>
          <w:tcPr>
            <w:tcW w:w="1703" w:type="dxa"/>
            <w:tcBorders>
              <w:top w:val="nil"/>
              <w:left w:val="single" w:sz="4" w:space="0" w:color="auto"/>
              <w:bottom w:val="single" w:sz="4" w:space="0" w:color="auto"/>
              <w:right w:val="single" w:sz="4" w:space="0" w:color="auto"/>
            </w:tcBorders>
            <w:shd w:val="clear" w:color="auto" w:fill="auto"/>
            <w:vAlign w:val="center"/>
          </w:tcPr>
          <w:p w14:paraId="61DEA88F" w14:textId="7E9383C9"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4</w:t>
            </w:r>
          </w:p>
        </w:tc>
        <w:tc>
          <w:tcPr>
            <w:tcW w:w="992" w:type="dxa"/>
            <w:tcBorders>
              <w:top w:val="nil"/>
              <w:left w:val="nil"/>
              <w:bottom w:val="single" w:sz="4" w:space="0" w:color="auto"/>
              <w:right w:val="single" w:sz="4" w:space="0" w:color="auto"/>
            </w:tcBorders>
            <w:shd w:val="clear" w:color="auto" w:fill="auto"/>
            <w:vAlign w:val="center"/>
          </w:tcPr>
          <w:p w14:paraId="21F6C80B" w14:textId="56B9439D" w:rsidR="00F01DE9" w:rsidRPr="00EF3B82" w:rsidRDefault="00F97909"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14</w:t>
            </w:r>
          </w:p>
        </w:tc>
        <w:tc>
          <w:tcPr>
            <w:tcW w:w="1672" w:type="dxa"/>
            <w:tcBorders>
              <w:top w:val="nil"/>
              <w:left w:val="nil"/>
              <w:bottom w:val="single" w:sz="4" w:space="0" w:color="auto"/>
              <w:right w:val="single" w:sz="4" w:space="0" w:color="auto"/>
            </w:tcBorders>
            <w:shd w:val="clear" w:color="auto" w:fill="auto"/>
            <w:noWrap/>
            <w:vAlign w:val="center"/>
          </w:tcPr>
          <w:p w14:paraId="13651DB9" w14:textId="09997C55"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t>Обсуждение вопросов, опрос, выступления</w:t>
            </w:r>
          </w:p>
        </w:tc>
      </w:tr>
      <w:tr w:rsidR="00F01DE9" w:rsidRPr="00EF3B82" w14:paraId="2DAD4B84" w14:textId="77777777" w:rsidTr="00EF3B82">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7E31FAA7" w14:textId="23649C33"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t>3</w:t>
            </w:r>
          </w:p>
        </w:tc>
        <w:tc>
          <w:tcPr>
            <w:tcW w:w="2408" w:type="dxa"/>
            <w:tcBorders>
              <w:top w:val="nil"/>
              <w:left w:val="nil"/>
              <w:bottom w:val="single" w:sz="4" w:space="0" w:color="auto"/>
              <w:right w:val="single" w:sz="4" w:space="0" w:color="auto"/>
            </w:tcBorders>
            <w:shd w:val="clear" w:color="auto" w:fill="auto"/>
          </w:tcPr>
          <w:p w14:paraId="5E69E768" w14:textId="27596B0F" w:rsidR="00F01DE9" w:rsidRPr="00EF3B82" w:rsidRDefault="00F01DE9" w:rsidP="00703C83">
            <w:pPr>
              <w:jc w:val="both"/>
              <w:rPr>
                <w:rFonts w:ascii="Times New Roman" w:hAnsi="Times New Roman" w:cs="Times New Roman"/>
                <w:color w:val="000000"/>
                <w:sz w:val="24"/>
              </w:rPr>
            </w:pPr>
            <w:r w:rsidRPr="00EF3B82">
              <w:rPr>
                <w:rFonts w:ascii="Times New Roman" w:hAnsi="Times New Roman" w:cs="Times New Roman"/>
                <w:sz w:val="24"/>
              </w:rPr>
              <w:t xml:space="preserve">Оценка справедливой стоимости нематериальных активов </w:t>
            </w:r>
          </w:p>
        </w:tc>
        <w:tc>
          <w:tcPr>
            <w:tcW w:w="645" w:type="dxa"/>
            <w:tcBorders>
              <w:top w:val="nil"/>
              <w:left w:val="nil"/>
              <w:bottom w:val="single" w:sz="4" w:space="0" w:color="auto"/>
              <w:right w:val="single" w:sz="4" w:space="0" w:color="auto"/>
            </w:tcBorders>
            <w:shd w:val="clear" w:color="auto" w:fill="auto"/>
            <w:vAlign w:val="center"/>
          </w:tcPr>
          <w:p w14:paraId="1FDF5BAC" w14:textId="7F131540"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22</w:t>
            </w:r>
          </w:p>
        </w:tc>
        <w:tc>
          <w:tcPr>
            <w:tcW w:w="972" w:type="dxa"/>
            <w:gridSpan w:val="2"/>
            <w:tcBorders>
              <w:top w:val="nil"/>
              <w:left w:val="nil"/>
              <w:bottom w:val="single" w:sz="4" w:space="0" w:color="auto"/>
              <w:right w:val="single" w:sz="4" w:space="0" w:color="auto"/>
            </w:tcBorders>
            <w:shd w:val="clear" w:color="auto" w:fill="auto"/>
            <w:vAlign w:val="center"/>
          </w:tcPr>
          <w:p w14:paraId="56CC959F" w14:textId="14F509CD"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8</w:t>
            </w:r>
          </w:p>
        </w:tc>
        <w:tc>
          <w:tcPr>
            <w:tcW w:w="964" w:type="dxa"/>
            <w:tcBorders>
              <w:top w:val="nil"/>
              <w:left w:val="nil"/>
              <w:bottom w:val="single" w:sz="4" w:space="0" w:color="auto"/>
              <w:right w:val="single" w:sz="4" w:space="0" w:color="auto"/>
            </w:tcBorders>
            <w:shd w:val="clear" w:color="auto" w:fill="auto"/>
            <w:vAlign w:val="center"/>
          </w:tcPr>
          <w:p w14:paraId="0194E130" w14:textId="174CD299" w:rsidR="00F01DE9" w:rsidRPr="00EF3B82" w:rsidRDefault="00364F20"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4</w:t>
            </w:r>
          </w:p>
        </w:tc>
        <w:tc>
          <w:tcPr>
            <w:tcW w:w="1703" w:type="dxa"/>
            <w:tcBorders>
              <w:top w:val="nil"/>
              <w:left w:val="single" w:sz="4" w:space="0" w:color="auto"/>
              <w:bottom w:val="single" w:sz="4" w:space="0" w:color="auto"/>
              <w:right w:val="single" w:sz="4" w:space="0" w:color="auto"/>
            </w:tcBorders>
            <w:shd w:val="clear" w:color="auto" w:fill="auto"/>
            <w:vAlign w:val="center"/>
          </w:tcPr>
          <w:p w14:paraId="478F9B8B" w14:textId="7937F8D7" w:rsidR="00F01DE9" w:rsidRPr="00EF3B82" w:rsidRDefault="00364F20"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5259525B" w14:textId="37A348C8" w:rsidR="00F01DE9" w:rsidRPr="00EF3B82" w:rsidRDefault="00F97909"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14</w:t>
            </w:r>
          </w:p>
        </w:tc>
        <w:tc>
          <w:tcPr>
            <w:tcW w:w="1672" w:type="dxa"/>
            <w:tcBorders>
              <w:top w:val="nil"/>
              <w:left w:val="nil"/>
              <w:bottom w:val="single" w:sz="4" w:space="0" w:color="auto"/>
              <w:right w:val="single" w:sz="4" w:space="0" w:color="auto"/>
            </w:tcBorders>
            <w:shd w:val="clear" w:color="auto" w:fill="auto"/>
            <w:noWrap/>
            <w:vAlign w:val="center"/>
          </w:tcPr>
          <w:p w14:paraId="47B96039" w14:textId="1ACC9A85"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t>Опрос, задачи и кейс</w:t>
            </w:r>
          </w:p>
        </w:tc>
      </w:tr>
      <w:tr w:rsidR="00F01DE9" w:rsidRPr="00EF3B82" w14:paraId="7D419252" w14:textId="77777777" w:rsidTr="00EF3B82">
        <w:trPr>
          <w:trHeight w:val="990"/>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2E69F9F9" w14:textId="116323E4"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t>4</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32A7A298" w14:textId="2C54C991" w:rsidR="00F01DE9" w:rsidRPr="00EF3B82" w:rsidRDefault="00F01DE9" w:rsidP="00703C83">
            <w:pPr>
              <w:jc w:val="both"/>
              <w:rPr>
                <w:rFonts w:ascii="Times New Roman" w:hAnsi="Times New Roman" w:cs="Times New Roman"/>
                <w:color w:val="000000"/>
                <w:sz w:val="24"/>
              </w:rPr>
            </w:pPr>
            <w:r w:rsidRPr="00EF3B82">
              <w:rPr>
                <w:rFonts w:ascii="Times New Roman" w:hAnsi="Times New Roman" w:cs="Times New Roman"/>
                <w:sz w:val="24"/>
              </w:rPr>
              <w:t>Оценка стоимости финансовых активов,  обязательств и условных выплат</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157297" w14:textId="0095FC19"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16</w:t>
            </w:r>
          </w:p>
        </w:tc>
        <w:tc>
          <w:tcPr>
            <w:tcW w:w="9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EEBD" w14:textId="6A40BB55"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4</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4A88102" w14:textId="73525853" w:rsidR="00F01DE9" w:rsidRPr="00EF3B82" w:rsidRDefault="00364F20"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3F69F3FB" w14:textId="1B4B62A4" w:rsidR="00F01DE9" w:rsidRPr="00EF3B82" w:rsidRDefault="00364F20"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AC5D77" w14:textId="47A8D225" w:rsidR="00F01DE9" w:rsidRPr="00EF3B82" w:rsidRDefault="00F97909"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12</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A6B41" w14:textId="1AA23D16"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t>Обсуждение вопросов, опрос, задачи</w:t>
            </w:r>
          </w:p>
        </w:tc>
      </w:tr>
      <w:tr w:rsidR="00F01DE9" w:rsidRPr="00EF3B82" w14:paraId="4FC2F1F3" w14:textId="77777777" w:rsidTr="00EF3B82">
        <w:trPr>
          <w:trHeight w:val="990"/>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043F390E" w14:textId="1CCF097F"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lastRenderedPageBreak/>
              <w:t>5</w:t>
            </w:r>
          </w:p>
        </w:tc>
        <w:tc>
          <w:tcPr>
            <w:tcW w:w="2408" w:type="dxa"/>
            <w:tcBorders>
              <w:top w:val="single" w:sz="4" w:space="0" w:color="auto"/>
              <w:left w:val="nil"/>
              <w:bottom w:val="single" w:sz="4" w:space="0" w:color="auto"/>
              <w:right w:val="single" w:sz="4" w:space="0" w:color="auto"/>
            </w:tcBorders>
            <w:shd w:val="clear" w:color="auto" w:fill="auto"/>
          </w:tcPr>
          <w:p w14:paraId="087C74FA" w14:textId="66033FAA" w:rsidR="00F01DE9" w:rsidRPr="00EF3B82" w:rsidRDefault="00F01DE9" w:rsidP="00703C83">
            <w:pPr>
              <w:jc w:val="both"/>
              <w:rPr>
                <w:rFonts w:ascii="Times New Roman" w:hAnsi="Times New Roman" w:cs="Times New Roman"/>
                <w:color w:val="000000"/>
                <w:sz w:val="24"/>
              </w:rPr>
            </w:pPr>
            <w:r w:rsidRPr="00EF3B82">
              <w:rPr>
                <w:rFonts w:ascii="Times New Roman" w:hAnsi="Times New Roman" w:cs="Times New Roman"/>
                <w:sz w:val="24"/>
              </w:rPr>
              <w:t>Распределение цены приобретения и тестирование  на обесценение</w:t>
            </w:r>
          </w:p>
        </w:tc>
        <w:tc>
          <w:tcPr>
            <w:tcW w:w="645" w:type="dxa"/>
            <w:tcBorders>
              <w:top w:val="single" w:sz="4" w:space="0" w:color="auto"/>
              <w:left w:val="nil"/>
              <w:bottom w:val="single" w:sz="4" w:space="0" w:color="auto"/>
              <w:right w:val="single" w:sz="4" w:space="0" w:color="auto"/>
            </w:tcBorders>
            <w:shd w:val="clear" w:color="auto" w:fill="auto"/>
            <w:vAlign w:val="center"/>
          </w:tcPr>
          <w:p w14:paraId="29A058B6" w14:textId="727E16E1"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16</w:t>
            </w:r>
          </w:p>
        </w:tc>
        <w:tc>
          <w:tcPr>
            <w:tcW w:w="972" w:type="dxa"/>
            <w:gridSpan w:val="2"/>
            <w:tcBorders>
              <w:top w:val="single" w:sz="4" w:space="0" w:color="auto"/>
              <w:left w:val="nil"/>
              <w:bottom w:val="single" w:sz="4" w:space="0" w:color="auto"/>
              <w:right w:val="single" w:sz="4" w:space="0" w:color="auto"/>
            </w:tcBorders>
            <w:shd w:val="clear" w:color="auto" w:fill="auto"/>
            <w:vAlign w:val="center"/>
          </w:tcPr>
          <w:p w14:paraId="0778194F" w14:textId="09D682CA"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4</w:t>
            </w:r>
          </w:p>
        </w:tc>
        <w:tc>
          <w:tcPr>
            <w:tcW w:w="964" w:type="dxa"/>
            <w:tcBorders>
              <w:top w:val="single" w:sz="4" w:space="0" w:color="auto"/>
              <w:left w:val="nil"/>
              <w:bottom w:val="single" w:sz="4" w:space="0" w:color="auto"/>
              <w:right w:val="single" w:sz="4" w:space="0" w:color="auto"/>
            </w:tcBorders>
            <w:shd w:val="clear" w:color="auto" w:fill="auto"/>
            <w:vAlign w:val="center"/>
          </w:tcPr>
          <w:p w14:paraId="256FA15A" w14:textId="3424F005" w:rsidR="00F01DE9" w:rsidRPr="00EF3B82" w:rsidRDefault="00364F20"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468DAF45" w14:textId="0818BE7F" w:rsidR="00F01DE9" w:rsidRPr="00EF3B82" w:rsidRDefault="00364F20"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7372955B" w14:textId="2E75FCAB" w:rsidR="00F01DE9" w:rsidRPr="00EF3B82" w:rsidRDefault="00F97909" w:rsidP="00E22538">
            <w:pPr>
              <w:jc w:val="center"/>
              <w:rPr>
                <w:rFonts w:ascii="Times New Roman" w:hAnsi="Times New Roman" w:cs="Times New Roman"/>
                <w:color w:val="000000"/>
                <w:sz w:val="24"/>
              </w:rPr>
            </w:pPr>
            <w:r w:rsidRPr="00EF3B82">
              <w:rPr>
                <w:rFonts w:ascii="Times New Roman" w:hAnsi="Times New Roman" w:cs="Times New Roman"/>
                <w:color w:val="000000"/>
                <w:sz w:val="24"/>
              </w:rPr>
              <w:t>1</w:t>
            </w:r>
            <w:r w:rsidR="00E22538" w:rsidRPr="00EF3B82">
              <w:rPr>
                <w:rFonts w:ascii="Times New Roman" w:hAnsi="Times New Roman" w:cs="Times New Roman"/>
                <w:color w:val="000000"/>
                <w:sz w:val="24"/>
              </w:rPr>
              <w:t>1</w:t>
            </w:r>
          </w:p>
        </w:tc>
        <w:tc>
          <w:tcPr>
            <w:tcW w:w="1672" w:type="dxa"/>
            <w:tcBorders>
              <w:top w:val="single" w:sz="4" w:space="0" w:color="auto"/>
              <w:left w:val="nil"/>
              <w:bottom w:val="single" w:sz="4" w:space="0" w:color="auto"/>
              <w:right w:val="single" w:sz="4" w:space="0" w:color="auto"/>
            </w:tcBorders>
            <w:shd w:val="clear" w:color="auto" w:fill="auto"/>
            <w:noWrap/>
            <w:vAlign w:val="center"/>
          </w:tcPr>
          <w:p w14:paraId="0DD8C324" w14:textId="76D23D5A"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t>Обсуждение вопросов, практические задания</w:t>
            </w:r>
          </w:p>
        </w:tc>
      </w:tr>
      <w:tr w:rsidR="00F01DE9" w:rsidRPr="00EF3B82" w14:paraId="166DD318" w14:textId="77777777" w:rsidTr="00EF3B82">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4953AF8B" w14:textId="0011FB54"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t>6</w:t>
            </w:r>
          </w:p>
        </w:tc>
        <w:tc>
          <w:tcPr>
            <w:tcW w:w="2408" w:type="dxa"/>
            <w:tcBorders>
              <w:top w:val="nil"/>
              <w:left w:val="nil"/>
              <w:bottom w:val="single" w:sz="4" w:space="0" w:color="auto"/>
              <w:right w:val="single" w:sz="4" w:space="0" w:color="auto"/>
            </w:tcBorders>
            <w:shd w:val="clear" w:color="auto" w:fill="auto"/>
          </w:tcPr>
          <w:p w14:paraId="2A82453C" w14:textId="1033369E" w:rsidR="00F01DE9" w:rsidRPr="00EF3B82" w:rsidRDefault="00F01DE9" w:rsidP="00703C83">
            <w:pPr>
              <w:jc w:val="both"/>
              <w:rPr>
                <w:rFonts w:ascii="Times New Roman" w:hAnsi="Times New Roman" w:cs="Times New Roman"/>
                <w:color w:val="000000"/>
                <w:sz w:val="24"/>
              </w:rPr>
            </w:pPr>
            <w:r w:rsidRPr="00EF3B82">
              <w:rPr>
                <w:rFonts w:ascii="Times New Roman" w:hAnsi="Times New Roman" w:cs="Times New Roman"/>
                <w:sz w:val="24"/>
              </w:rPr>
              <w:t>Организация оценки, подготовка и предоставление отчета об оценке</w:t>
            </w:r>
          </w:p>
        </w:tc>
        <w:tc>
          <w:tcPr>
            <w:tcW w:w="645" w:type="dxa"/>
            <w:tcBorders>
              <w:top w:val="nil"/>
              <w:left w:val="nil"/>
              <w:bottom w:val="single" w:sz="4" w:space="0" w:color="auto"/>
              <w:right w:val="single" w:sz="4" w:space="0" w:color="auto"/>
            </w:tcBorders>
            <w:shd w:val="clear" w:color="auto" w:fill="auto"/>
            <w:vAlign w:val="center"/>
          </w:tcPr>
          <w:p w14:paraId="62A6CB30" w14:textId="07C41E99"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16</w:t>
            </w:r>
          </w:p>
        </w:tc>
        <w:tc>
          <w:tcPr>
            <w:tcW w:w="972" w:type="dxa"/>
            <w:gridSpan w:val="2"/>
            <w:tcBorders>
              <w:top w:val="nil"/>
              <w:left w:val="nil"/>
              <w:bottom w:val="single" w:sz="4" w:space="0" w:color="auto"/>
              <w:right w:val="single" w:sz="4" w:space="0" w:color="auto"/>
            </w:tcBorders>
            <w:shd w:val="clear" w:color="auto" w:fill="auto"/>
            <w:vAlign w:val="center"/>
          </w:tcPr>
          <w:p w14:paraId="33CDD9B6" w14:textId="7C33B64B" w:rsidR="00F01DE9" w:rsidRPr="00EF3B82" w:rsidRDefault="004121C4"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4</w:t>
            </w:r>
          </w:p>
        </w:tc>
        <w:tc>
          <w:tcPr>
            <w:tcW w:w="964" w:type="dxa"/>
            <w:tcBorders>
              <w:top w:val="nil"/>
              <w:left w:val="nil"/>
              <w:bottom w:val="single" w:sz="4" w:space="0" w:color="auto"/>
              <w:right w:val="single" w:sz="4" w:space="0" w:color="auto"/>
            </w:tcBorders>
            <w:shd w:val="clear" w:color="auto" w:fill="auto"/>
            <w:vAlign w:val="center"/>
          </w:tcPr>
          <w:p w14:paraId="7B25FCD2" w14:textId="3850B6F9" w:rsidR="00F01DE9" w:rsidRPr="00EF3B82" w:rsidRDefault="00364F20"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2</w:t>
            </w:r>
          </w:p>
        </w:tc>
        <w:tc>
          <w:tcPr>
            <w:tcW w:w="1703" w:type="dxa"/>
            <w:tcBorders>
              <w:top w:val="nil"/>
              <w:left w:val="single" w:sz="4" w:space="0" w:color="auto"/>
              <w:bottom w:val="single" w:sz="4" w:space="0" w:color="auto"/>
              <w:right w:val="single" w:sz="4" w:space="0" w:color="auto"/>
            </w:tcBorders>
            <w:shd w:val="clear" w:color="auto" w:fill="auto"/>
            <w:vAlign w:val="center"/>
          </w:tcPr>
          <w:p w14:paraId="7B60FF18" w14:textId="0B884813" w:rsidR="00F01DE9" w:rsidRPr="00EF3B82" w:rsidRDefault="00364F20"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2</w:t>
            </w:r>
          </w:p>
        </w:tc>
        <w:tc>
          <w:tcPr>
            <w:tcW w:w="992" w:type="dxa"/>
            <w:tcBorders>
              <w:top w:val="nil"/>
              <w:left w:val="nil"/>
              <w:bottom w:val="single" w:sz="4" w:space="0" w:color="auto"/>
              <w:right w:val="single" w:sz="4" w:space="0" w:color="auto"/>
            </w:tcBorders>
            <w:shd w:val="clear" w:color="auto" w:fill="auto"/>
            <w:vAlign w:val="center"/>
          </w:tcPr>
          <w:p w14:paraId="218931A0" w14:textId="4C059C67" w:rsidR="00F01DE9" w:rsidRPr="00EF3B82" w:rsidRDefault="00F97909" w:rsidP="00E22538">
            <w:pPr>
              <w:jc w:val="center"/>
              <w:rPr>
                <w:rFonts w:ascii="Times New Roman" w:hAnsi="Times New Roman" w:cs="Times New Roman"/>
                <w:color w:val="000000"/>
                <w:sz w:val="24"/>
              </w:rPr>
            </w:pPr>
            <w:r w:rsidRPr="00EF3B82">
              <w:rPr>
                <w:rFonts w:ascii="Times New Roman" w:hAnsi="Times New Roman" w:cs="Times New Roman"/>
                <w:color w:val="000000"/>
                <w:sz w:val="24"/>
              </w:rPr>
              <w:t>1</w:t>
            </w:r>
            <w:r w:rsidR="00E22538" w:rsidRPr="00EF3B82">
              <w:rPr>
                <w:rFonts w:ascii="Times New Roman" w:hAnsi="Times New Roman" w:cs="Times New Roman"/>
                <w:color w:val="000000"/>
                <w:sz w:val="24"/>
              </w:rPr>
              <w:t>1</w:t>
            </w:r>
          </w:p>
        </w:tc>
        <w:tc>
          <w:tcPr>
            <w:tcW w:w="1672" w:type="dxa"/>
            <w:tcBorders>
              <w:top w:val="nil"/>
              <w:left w:val="nil"/>
              <w:bottom w:val="single" w:sz="4" w:space="0" w:color="auto"/>
              <w:right w:val="single" w:sz="4" w:space="0" w:color="auto"/>
            </w:tcBorders>
            <w:shd w:val="clear" w:color="auto" w:fill="auto"/>
            <w:noWrap/>
            <w:vAlign w:val="center"/>
          </w:tcPr>
          <w:p w14:paraId="27417D3A" w14:textId="7F867414"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t xml:space="preserve">Обсуждение результатов анализа отчетов </w:t>
            </w:r>
          </w:p>
        </w:tc>
      </w:tr>
      <w:tr w:rsidR="00F01DE9" w:rsidRPr="00EF3B82" w14:paraId="1D1147C0" w14:textId="77777777" w:rsidTr="00EF3B82">
        <w:trPr>
          <w:trHeight w:val="330"/>
        </w:trPr>
        <w:tc>
          <w:tcPr>
            <w:tcW w:w="611" w:type="dxa"/>
            <w:tcBorders>
              <w:top w:val="nil"/>
              <w:left w:val="single" w:sz="4" w:space="0" w:color="auto"/>
              <w:bottom w:val="single" w:sz="4" w:space="0" w:color="auto"/>
              <w:right w:val="single" w:sz="4" w:space="0" w:color="auto"/>
            </w:tcBorders>
            <w:shd w:val="clear" w:color="auto" w:fill="auto"/>
            <w:vAlign w:val="center"/>
          </w:tcPr>
          <w:p w14:paraId="6C36D480" w14:textId="77777777"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t> </w:t>
            </w:r>
          </w:p>
        </w:tc>
        <w:tc>
          <w:tcPr>
            <w:tcW w:w="2408" w:type="dxa"/>
            <w:tcBorders>
              <w:top w:val="nil"/>
              <w:left w:val="nil"/>
              <w:bottom w:val="single" w:sz="4" w:space="0" w:color="auto"/>
              <w:right w:val="single" w:sz="4" w:space="0" w:color="auto"/>
            </w:tcBorders>
            <w:shd w:val="clear" w:color="auto" w:fill="auto"/>
            <w:vAlign w:val="center"/>
          </w:tcPr>
          <w:p w14:paraId="0E8332A1" w14:textId="240DDCB6" w:rsidR="00F01DE9" w:rsidRPr="00EF3B82" w:rsidRDefault="00F01DE9" w:rsidP="00703C83">
            <w:pPr>
              <w:rPr>
                <w:rFonts w:ascii="Times New Roman" w:hAnsi="Times New Roman" w:cs="Times New Roman"/>
                <w:bCs/>
                <w:color w:val="000000"/>
                <w:sz w:val="24"/>
              </w:rPr>
            </w:pPr>
            <w:r w:rsidRPr="00EF3B82">
              <w:rPr>
                <w:rFonts w:ascii="Times New Roman" w:hAnsi="Times New Roman" w:cs="Times New Roman"/>
                <w:bCs/>
                <w:color w:val="000000"/>
                <w:sz w:val="24"/>
              </w:rPr>
              <w:t>В целом по дисциплине</w:t>
            </w:r>
          </w:p>
        </w:tc>
        <w:tc>
          <w:tcPr>
            <w:tcW w:w="645" w:type="dxa"/>
            <w:tcBorders>
              <w:top w:val="nil"/>
              <w:left w:val="nil"/>
              <w:bottom w:val="single" w:sz="4" w:space="0" w:color="auto"/>
              <w:right w:val="single" w:sz="4" w:space="0" w:color="auto"/>
            </w:tcBorders>
            <w:shd w:val="clear" w:color="auto" w:fill="auto"/>
            <w:vAlign w:val="center"/>
          </w:tcPr>
          <w:p w14:paraId="5A3A1557" w14:textId="6E627540" w:rsidR="00F01DE9" w:rsidRPr="00EF3B82" w:rsidRDefault="00565E5A"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108</w:t>
            </w:r>
          </w:p>
        </w:tc>
        <w:tc>
          <w:tcPr>
            <w:tcW w:w="972" w:type="dxa"/>
            <w:gridSpan w:val="2"/>
            <w:tcBorders>
              <w:top w:val="nil"/>
              <w:left w:val="nil"/>
              <w:bottom w:val="single" w:sz="4" w:space="0" w:color="auto"/>
              <w:right w:val="single" w:sz="4" w:space="0" w:color="auto"/>
            </w:tcBorders>
            <w:shd w:val="clear" w:color="auto" w:fill="auto"/>
            <w:vAlign w:val="center"/>
          </w:tcPr>
          <w:p w14:paraId="0151960F" w14:textId="7DB67A64" w:rsidR="00F01DE9" w:rsidRPr="00EF3B82" w:rsidRDefault="00565E5A"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34</w:t>
            </w:r>
          </w:p>
        </w:tc>
        <w:tc>
          <w:tcPr>
            <w:tcW w:w="964" w:type="dxa"/>
            <w:tcBorders>
              <w:top w:val="nil"/>
              <w:left w:val="nil"/>
              <w:bottom w:val="single" w:sz="4" w:space="0" w:color="auto"/>
              <w:right w:val="single" w:sz="4" w:space="0" w:color="auto"/>
            </w:tcBorders>
            <w:shd w:val="clear" w:color="auto" w:fill="auto"/>
            <w:vAlign w:val="center"/>
          </w:tcPr>
          <w:p w14:paraId="31F65CB2" w14:textId="25E47FA9" w:rsidR="00F01DE9" w:rsidRPr="00EF3B82" w:rsidRDefault="00565E5A" w:rsidP="00703C83">
            <w:pPr>
              <w:jc w:val="center"/>
              <w:rPr>
                <w:rFonts w:ascii="Times New Roman" w:hAnsi="Times New Roman" w:cs="Times New Roman"/>
                <w:bCs/>
                <w:color w:val="000000"/>
                <w:sz w:val="24"/>
              </w:rPr>
            </w:pPr>
            <w:r w:rsidRPr="00EF3B82">
              <w:rPr>
                <w:rFonts w:ascii="Times New Roman" w:hAnsi="Times New Roman" w:cs="Times New Roman"/>
                <w:bCs/>
                <w:color w:val="000000"/>
                <w:sz w:val="24"/>
              </w:rPr>
              <w:t>16</w:t>
            </w:r>
          </w:p>
        </w:tc>
        <w:tc>
          <w:tcPr>
            <w:tcW w:w="1703" w:type="dxa"/>
            <w:tcBorders>
              <w:top w:val="nil"/>
              <w:left w:val="single" w:sz="4" w:space="0" w:color="auto"/>
              <w:bottom w:val="single" w:sz="4" w:space="0" w:color="auto"/>
              <w:right w:val="single" w:sz="4" w:space="0" w:color="auto"/>
            </w:tcBorders>
            <w:shd w:val="clear" w:color="auto" w:fill="auto"/>
            <w:vAlign w:val="center"/>
          </w:tcPr>
          <w:p w14:paraId="534EE8B0" w14:textId="1BDB878E" w:rsidR="00F01DE9" w:rsidRPr="00EF3B82" w:rsidRDefault="00565E5A" w:rsidP="00703C83">
            <w:pPr>
              <w:jc w:val="center"/>
              <w:rPr>
                <w:rFonts w:ascii="Times New Roman" w:hAnsi="Times New Roman" w:cs="Times New Roman"/>
                <w:bCs/>
                <w:color w:val="000000"/>
                <w:sz w:val="24"/>
              </w:rPr>
            </w:pPr>
            <w:r w:rsidRPr="00EF3B82">
              <w:rPr>
                <w:rFonts w:ascii="Times New Roman" w:hAnsi="Times New Roman" w:cs="Times New Roman"/>
                <w:bCs/>
                <w:color w:val="000000"/>
                <w:sz w:val="24"/>
              </w:rPr>
              <w:t>18</w:t>
            </w:r>
          </w:p>
        </w:tc>
        <w:tc>
          <w:tcPr>
            <w:tcW w:w="992" w:type="dxa"/>
            <w:tcBorders>
              <w:top w:val="nil"/>
              <w:left w:val="nil"/>
              <w:bottom w:val="single" w:sz="4" w:space="0" w:color="auto"/>
              <w:right w:val="single" w:sz="4" w:space="0" w:color="auto"/>
            </w:tcBorders>
            <w:shd w:val="clear" w:color="auto" w:fill="auto"/>
            <w:vAlign w:val="center"/>
          </w:tcPr>
          <w:p w14:paraId="0ECA3DAC" w14:textId="75260B0C" w:rsidR="00F01DE9" w:rsidRPr="00EF3B82" w:rsidRDefault="00565E5A" w:rsidP="00703C83">
            <w:pPr>
              <w:jc w:val="center"/>
              <w:rPr>
                <w:rFonts w:ascii="Times New Roman" w:hAnsi="Times New Roman" w:cs="Times New Roman"/>
                <w:bCs/>
                <w:color w:val="000000"/>
                <w:sz w:val="24"/>
              </w:rPr>
            </w:pPr>
            <w:r w:rsidRPr="00EF3B82">
              <w:rPr>
                <w:rFonts w:ascii="Times New Roman" w:hAnsi="Times New Roman" w:cs="Times New Roman"/>
                <w:bCs/>
                <w:color w:val="000000"/>
                <w:sz w:val="24"/>
              </w:rPr>
              <w:t>74</w:t>
            </w:r>
          </w:p>
        </w:tc>
        <w:tc>
          <w:tcPr>
            <w:tcW w:w="1672" w:type="dxa"/>
            <w:tcBorders>
              <w:top w:val="nil"/>
              <w:left w:val="nil"/>
              <w:bottom w:val="single" w:sz="4" w:space="0" w:color="auto"/>
              <w:right w:val="single" w:sz="4" w:space="0" w:color="auto"/>
            </w:tcBorders>
            <w:shd w:val="clear" w:color="auto" w:fill="auto"/>
            <w:noWrap/>
            <w:vAlign w:val="center"/>
          </w:tcPr>
          <w:p w14:paraId="7FACA3B5" w14:textId="43B24CD0" w:rsidR="00F01DE9" w:rsidRPr="00EF3B82" w:rsidRDefault="00F01DE9" w:rsidP="00F01DE9">
            <w:pPr>
              <w:jc w:val="center"/>
              <w:rPr>
                <w:rFonts w:ascii="Times New Roman" w:hAnsi="Times New Roman" w:cs="Times New Roman"/>
                <w:color w:val="000000"/>
                <w:sz w:val="24"/>
              </w:rPr>
            </w:pPr>
            <w:r w:rsidRPr="00EF3B82">
              <w:rPr>
                <w:rFonts w:ascii="Times New Roman" w:hAnsi="Times New Roman" w:cs="Times New Roman"/>
                <w:color w:val="000000"/>
                <w:sz w:val="24"/>
              </w:rPr>
              <w:t>Согласно учебному плану: домашнее творческое задание</w:t>
            </w:r>
            <w:r w:rsidR="00E22538" w:rsidRPr="00EF3B82">
              <w:rPr>
                <w:rFonts w:ascii="Times New Roman" w:hAnsi="Times New Roman" w:cs="Times New Roman"/>
                <w:color w:val="000000"/>
                <w:sz w:val="24"/>
              </w:rPr>
              <w:t>/ контрольная работа*</w:t>
            </w:r>
          </w:p>
        </w:tc>
      </w:tr>
      <w:tr w:rsidR="00F01DE9" w:rsidRPr="00EF3B82" w14:paraId="6D0AF027" w14:textId="77777777" w:rsidTr="00EF3B82">
        <w:trPr>
          <w:trHeight w:val="330"/>
        </w:trPr>
        <w:tc>
          <w:tcPr>
            <w:tcW w:w="611" w:type="dxa"/>
            <w:tcBorders>
              <w:top w:val="nil"/>
              <w:left w:val="single" w:sz="4" w:space="0" w:color="auto"/>
              <w:bottom w:val="single" w:sz="4" w:space="0" w:color="auto"/>
              <w:right w:val="single" w:sz="4" w:space="0" w:color="auto"/>
            </w:tcBorders>
            <w:shd w:val="clear" w:color="auto" w:fill="auto"/>
            <w:vAlign w:val="center"/>
          </w:tcPr>
          <w:p w14:paraId="3AFA40EE" w14:textId="77777777" w:rsidR="00F01DE9" w:rsidRPr="00EF3B82" w:rsidRDefault="00F01DE9" w:rsidP="00703C83">
            <w:pPr>
              <w:rPr>
                <w:rFonts w:ascii="Times New Roman" w:hAnsi="Times New Roman" w:cs="Times New Roman"/>
                <w:color w:val="000000"/>
                <w:sz w:val="24"/>
              </w:rPr>
            </w:pPr>
            <w:r w:rsidRPr="00EF3B82">
              <w:rPr>
                <w:rFonts w:ascii="Times New Roman" w:hAnsi="Times New Roman" w:cs="Times New Roman"/>
                <w:color w:val="000000"/>
                <w:sz w:val="24"/>
              </w:rPr>
              <w:t> </w:t>
            </w:r>
          </w:p>
        </w:tc>
        <w:tc>
          <w:tcPr>
            <w:tcW w:w="2408" w:type="dxa"/>
            <w:tcBorders>
              <w:top w:val="nil"/>
              <w:left w:val="nil"/>
              <w:bottom w:val="single" w:sz="4" w:space="0" w:color="auto"/>
              <w:right w:val="single" w:sz="4" w:space="0" w:color="auto"/>
            </w:tcBorders>
            <w:shd w:val="clear" w:color="auto" w:fill="auto"/>
            <w:vAlign w:val="center"/>
          </w:tcPr>
          <w:p w14:paraId="2D99BC6F" w14:textId="6289D2B9" w:rsidR="00F01DE9" w:rsidRPr="00EF3B82" w:rsidRDefault="00F01DE9" w:rsidP="00703C83">
            <w:pPr>
              <w:rPr>
                <w:rFonts w:ascii="Times New Roman" w:hAnsi="Times New Roman" w:cs="Times New Roman"/>
                <w:bCs/>
                <w:color w:val="000000"/>
                <w:sz w:val="24"/>
              </w:rPr>
            </w:pPr>
            <w:r w:rsidRPr="00EF3B82">
              <w:rPr>
                <w:rFonts w:ascii="Times New Roman" w:hAnsi="Times New Roman" w:cs="Times New Roman"/>
                <w:bCs/>
                <w:color w:val="000000"/>
                <w:sz w:val="24"/>
              </w:rPr>
              <w:t>Итого в %</w:t>
            </w:r>
          </w:p>
        </w:tc>
        <w:tc>
          <w:tcPr>
            <w:tcW w:w="645" w:type="dxa"/>
            <w:tcBorders>
              <w:top w:val="nil"/>
              <w:left w:val="nil"/>
              <w:bottom w:val="single" w:sz="4" w:space="0" w:color="auto"/>
              <w:right w:val="single" w:sz="4" w:space="0" w:color="auto"/>
            </w:tcBorders>
            <w:shd w:val="clear" w:color="auto" w:fill="auto"/>
            <w:vAlign w:val="center"/>
          </w:tcPr>
          <w:p w14:paraId="7DDEBD38" w14:textId="175AC1CD" w:rsidR="00F01DE9" w:rsidRPr="00EF3B82" w:rsidRDefault="00F01DE9"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 xml:space="preserve"> </w:t>
            </w:r>
          </w:p>
        </w:tc>
        <w:tc>
          <w:tcPr>
            <w:tcW w:w="972" w:type="dxa"/>
            <w:gridSpan w:val="2"/>
            <w:tcBorders>
              <w:top w:val="nil"/>
              <w:left w:val="nil"/>
              <w:bottom w:val="single" w:sz="4" w:space="0" w:color="auto"/>
              <w:right w:val="single" w:sz="4" w:space="0" w:color="auto"/>
            </w:tcBorders>
            <w:shd w:val="clear" w:color="auto" w:fill="auto"/>
            <w:vAlign w:val="center"/>
          </w:tcPr>
          <w:p w14:paraId="650E17CF" w14:textId="5D2657FB" w:rsidR="00F01DE9" w:rsidRPr="00EF3B82" w:rsidRDefault="00817401" w:rsidP="00703C83">
            <w:pPr>
              <w:jc w:val="center"/>
              <w:rPr>
                <w:rFonts w:ascii="Times New Roman" w:hAnsi="Times New Roman" w:cs="Times New Roman"/>
                <w:color w:val="000000"/>
                <w:sz w:val="24"/>
              </w:rPr>
            </w:pPr>
            <w:r w:rsidRPr="00EF3B82">
              <w:rPr>
                <w:rFonts w:ascii="Times New Roman" w:hAnsi="Times New Roman" w:cs="Times New Roman"/>
                <w:color w:val="000000"/>
                <w:sz w:val="24"/>
              </w:rPr>
              <w:t>31</w:t>
            </w:r>
          </w:p>
        </w:tc>
        <w:tc>
          <w:tcPr>
            <w:tcW w:w="964" w:type="dxa"/>
            <w:tcBorders>
              <w:top w:val="nil"/>
              <w:left w:val="nil"/>
              <w:bottom w:val="single" w:sz="4" w:space="0" w:color="auto"/>
              <w:right w:val="single" w:sz="4" w:space="0" w:color="auto"/>
            </w:tcBorders>
            <w:shd w:val="clear" w:color="auto" w:fill="auto"/>
            <w:vAlign w:val="center"/>
          </w:tcPr>
          <w:p w14:paraId="68B453D0" w14:textId="487AB5AD" w:rsidR="00F01DE9" w:rsidRPr="00EF3B82" w:rsidRDefault="00817401" w:rsidP="00703C83">
            <w:pPr>
              <w:jc w:val="center"/>
              <w:rPr>
                <w:rFonts w:ascii="Times New Roman" w:hAnsi="Times New Roman" w:cs="Times New Roman"/>
                <w:bCs/>
                <w:color w:val="000000"/>
                <w:sz w:val="24"/>
              </w:rPr>
            </w:pPr>
            <w:r w:rsidRPr="00EF3B82">
              <w:rPr>
                <w:rFonts w:ascii="Times New Roman" w:hAnsi="Times New Roman" w:cs="Times New Roman"/>
                <w:bCs/>
                <w:color w:val="000000"/>
                <w:sz w:val="24"/>
              </w:rPr>
              <w:t>47</w:t>
            </w:r>
          </w:p>
        </w:tc>
        <w:tc>
          <w:tcPr>
            <w:tcW w:w="1703" w:type="dxa"/>
            <w:tcBorders>
              <w:top w:val="single" w:sz="4" w:space="0" w:color="auto"/>
              <w:left w:val="nil"/>
              <w:bottom w:val="single" w:sz="4" w:space="0" w:color="auto"/>
              <w:right w:val="single" w:sz="4" w:space="0" w:color="auto"/>
            </w:tcBorders>
          </w:tcPr>
          <w:p w14:paraId="690036D0" w14:textId="34C48A97" w:rsidR="00F01DE9" w:rsidRPr="00EF3B82" w:rsidRDefault="00817401" w:rsidP="00703C83">
            <w:pPr>
              <w:jc w:val="center"/>
              <w:rPr>
                <w:rFonts w:ascii="Times New Roman" w:hAnsi="Times New Roman" w:cs="Times New Roman"/>
                <w:bCs/>
                <w:color w:val="000000"/>
                <w:sz w:val="24"/>
              </w:rPr>
            </w:pPr>
            <w:r w:rsidRPr="00EF3B82">
              <w:rPr>
                <w:rFonts w:ascii="Times New Roman" w:hAnsi="Times New Roman" w:cs="Times New Roman"/>
                <w:bCs/>
                <w:color w:val="000000"/>
                <w:sz w:val="24"/>
              </w:rPr>
              <w:t>53</w:t>
            </w:r>
          </w:p>
        </w:tc>
        <w:tc>
          <w:tcPr>
            <w:tcW w:w="992" w:type="dxa"/>
            <w:tcBorders>
              <w:top w:val="nil"/>
              <w:left w:val="nil"/>
              <w:bottom w:val="single" w:sz="4" w:space="0" w:color="auto"/>
              <w:right w:val="single" w:sz="4" w:space="0" w:color="auto"/>
            </w:tcBorders>
            <w:shd w:val="clear" w:color="auto" w:fill="auto"/>
            <w:vAlign w:val="center"/>
          </w:tcPr>
          <w:p w14:paraId="6BD3F38B" w14:textId="67F77479" w:rsidR="00F01DE9" w:rsidRPr="00EF3B82" w:rsidRDefault="00817401" w:rsidP="00703C83">
            <w:pPr>
              <w:jc w:val="center"/>
              <w:rPr>
                <w:rFonts w:ascii="Times New Roman" w:hAnsi="Times New Roman" w:cs="Times New Roman"/>
                <w:bCs/>
                <w:color w:val="000000"/>
                <w:sz w:val="24"/>
              </w:rPr>
            </w:pPr>
            <w:r w:rsidRPr="00EF3B82">
              <w:rPr>
                <w:rFonts w:ascii="Times New Roman" w:hAnsi="Times New Roman" w:cs="Times New Roman"/>
                <w:bCs/>
                <w:color w:val="000000"/>
                <w:sz w:val="24"/>
              </w:rPr>
              <w:t>69</w:t>
            </w:r>
          </w:p>
        </w:tc>
        <w:tc>
          <w:tcPr>
            <w:tcW w:w="1672" w:type="dxa"/>
            <w:tcBorders>
              <w:top w:val="nil"/>
              <w:left w:val="nil"/>
              <w:bottom w:val="single" w:sz="4" w:space="0" w:color="auto"/>
              <w:right w:val="single" w:sz="4" w:space="0" w:color="auto"/>
            </w:tcBorders>
            <w:shd w:val="clear" w:color="auto" w:fill="auto"/>
            <w:noWrap/>
            <w:vAlign w:val="center"/>
          </w:tcPr>
          <w:p w14:paraId="3D331DCC" w14:textId="77777777" w:rsidR="00F01DE9" w:rsidRPr="00EF3B82" w:rsidRDefault="00F01DE9" w:rsidP="00703C83">
            <w:pPr>
              <w:jc w:val="center"/>
              <w:rPr>
                <w:rFonts w:ascii="Times New Roman" w:hAnsi="Times New Roman" w:cs="Times New Roman"/>
                <w:color w:val="000000"/>
                <w:sz w:val="24"/>
              </w:rPr>
            </w:pPr>
          </w:p>
        </w:tc>
      </w:tr>
    </w:tbl>
    <w:p w14:paraId="14548229" w14:textId="34DF6DD2" w:rsidR="00E22538" w:rsidRPr="00E22538" w:rsidRDefault="00E22538" w:rsidP="00E22538">
      <w:pPr>
        <w:jc w:val="both"/>
        <w:rPr>
          <w:rFonts w:ascii="Times New Roman" w:hAnsi="Times New Roman" w:cs="Times New Roman"/>
          <w:i/>
          <w:sz w:val="24"/>
        </w:rPr>
      </w:pPr>
      <w:r>
        <w:rPr>
          <w:rFonts w:ascii="Times New Roman" w:hAnsi="Times New Roman" w:cs="Times New Roman"/>
          <w:i/>
          <w:color w:val="000000"/>
          <w:sz w:val="24"/>
        </w:rPr>
        <w:t>*</w:t>
      </w:r>
      <w:r w:rsidRPr="00E22538">
        <w:rPr>
          <w:rFonts w:ascii="Times New Roman" w:hAnsi="Times New Roman" w:cs="Times New Roman"/>
          <w:i/>
          <w:color w:val="000000"/>
          <w:sz w:val="24"/>
        </w:rPr>
        <w:t xml:space="preserve">домашнее творческое задание для профилей: </w:t>
      </w:r>
      <w:r w:rsidRPr="00E22538">
        <w:rPr>
          <w:rFonts w:ascii="Times New Roman" w:hAnsi="Times New Roman" w:cs="Times New Roman"/>
          <w:i/>
          <w:sz w:val="24"/>
        </w:rPr>
        <w:t>«Корпоративные финансы и бизнес-аналитика» (с частичной реализацией на английском языке), «Корпоративные финансы и оценка собственности», «Корпоративные финансы», «Корпоративные финансы и инвестиции»</w:t>
      </w:r>
    </w:p>
    <w:p w14:paraId="172F5152" w14:textId="6FAACC3F" w:rsidR="00B4376C" w:rsidRPr="00E22538" w:rsidRDefault="00E22538" w:rsidP="00E22538">
      <w:pPr>
        <w:jc w:val="both"/>
        <w:rPr>
          <w:rFonts w:ascii="Times New Roman" w:hAnsi="Times New Roman" w:cs="Times New Roman"/>
          <w:i/>
          <w:sz w:val="24"/>
        </w:rPr>
      </w:pPr>
      <w:r w:rsidRPr="00E22538">
        <w:rPr>
          <w:rFonts w:ascii="Times New Roman" w:hAnsi="Times New Roman" w:cs="Times New Roman"/>
          <w:i/>
          <w:color w:val="000000"/>
          <w:sz w:val="24"/>
        </w:rPr>
        <w:t xml:space="preserve">контрольная работа для профиля: </w:t>
      </w:r>
      <w:r w:rsidRPr="00E22538">
        <w:rPr>
          <w:rFonts w:ascii="Times New Roman" w:hAnsi="Times New Roman" w:cs="Times New Roman"/>
          <w:i/>
          <w:sz w:val="24"/>
        </w:rPr>
        <w:t xml:space="preserve">«Экономика корпорации и </w:t>
      </w:r>
      <w:r w:rsidRPr="00E22538">
        <w:rPr>
          <w:rFonts w:ascii="Times New Roman" w:hAnsi="Times New Roman" w:cs="Times New Roman"/>
          <w:i/>
          <w:sz w:val="24"/>
          <w:lang w:val="en-US"/>
        </w:rPr>
        <w:t>ESG</w:t>
      </w:r>
      <w:r w:rsidRPr="00E22538">
        <w:rPr>
          <w:rFonts w:ascii="Times New Roman" w:hAnsi="Times New Roman" w:cs="Times New Roman"/>
          <w:i/>
          <w:sz w:val="24"/>
        </w:rPr>
        <w:t xml:space="preserve"> инвестирование» (с частичной реализацией на английском языке)</w:t>
      </w:r>
    </w:p>
    <w:p w14:paraId="4C1C01C0" w14:textId="77777777" w:rsidR="00E22538" w:rsidRDefault="00E22538" w:rsidP="00A04883">
      <w:pPr>
        <w:rPr>
          <w:rFonts w:ascii="Times New Roman" w:hAnsi="Times New Roman" w:cs="Times New Roman"/>
        </w:rPr>
      </w:pPr>
    </w:p>
    <w:p w14:paraId="0D4F6F83" w14:textId="43BF200E" w:rsidR="00D26943" w:rsidRPr="00440D51" w:rsidRDefault="00D26943" w:rsidP="00A04883">
      <w:pPr>
        <w:pStyle w:val="1"/>
        <w:spacing w:before="0" w:after="0" w:line="360" w:lineRule="auto"/>
        <w:ind w:left="567"/>
        <w:jc w:val="both"/>
        <w:rPr>
          <w:rFonts w:ascii="Times New Roman" w:hAnsi="Times New Roman" w:cs="Times New Roman"/>
          <w:sz w:val="28"/>
          <w:szCs w:val="28"/>
        </w:rPr>
      </w:pPr>
      <w:bookmarkStart w:id="9" w:name="_Toc25920097"/>
      <w:r w:rsidRPr="00440D51">
        <w:rPr>
          <w:rFonts w:ascii="Times New Roman" w:hAnsi="Times New Roman" w:cs="Times New Roman"/>
          <w:sz w:val="28"/>
          <w:szCs w:val="28"/>
        </w:rPr>
        <w:t>5.3. Содержание семинар</w:t>
      </w:r>
      <w:r w:rsidR="007F1E38">
        <w:rPr>
          <w:rFonts w:ascii="Times New Roman" w:hAnsi="Times New Roman" w:cs="Times New Roman"/>
          <w:sz w:val="28"/>
          <w:szCs w:val="28"/>
        </w:rPr>
        <w:t xml:space="preserve">ов, практических </w:t>
      </w:r>
      <w:r w:rsidRPr="00440D51">
        <w:rPr>
          <w:rFonts w:ascii="Times New Roman" w:hAnsi="Times New Roman" w:cs="Times New Roman"/>
          <w:sz w:val="28"/>
          <w:szCs w:val="28"/>
        </w:rPr>
        <w:t>занятий</w:t>
      </w:r>
      <w:bookmarkEnd w:id="9"/>
    </w:p>
    <w:tbl>
      <w:tblPr>
        <w:tblStyle w:val="a8"/>
        <w:tblW w:w="9924" w:type="dxa"/>
        <w:tblLook w:val="04A0" w:firstRow="1" w:lastRow="0" w:firstColumn="1" w:lastColumn="0" w:noHBand="0" w:noVBand="1"/>
      </w:tblPr>
      <w:tblGrid>
        <w:gridCol w:w="1968"/>
        <w:gridCol w:w="5824"/>
        <w:gridCol w:w="2132"/>
      </w:tblGrid>
      <w:tr w:rsidR="007F1E38" w:rsidRPr="0002138A" w14:paraId="5C71BC99" w14:textId="77777777" w:rsidTr="00A04883">
        <w:trPr>
          <w:trHeight w:val="845"/>
        </w:trPr>
        <w:tc>
          <w:tcPr>
            <w:tcW w:w="1968" w:type="dxa"/>
          </w:tcPr>
          <w:p w14:paraId="455E90DD" w14:textId="77777777" w:rsidR="007F1E38" w:rsidRPr="0002138A" w:rsidRDefault="007F1E38" w:rsidP="0002138A">
            <w:pPr>
              <w:keepNext/>
              <w:rPr>
                <w:rFonts w:ascii="Times New Roman" w:hAnsi="Times New Roman" w:cs="Times New Roman"/>
                <w:b/>
                <w:sz w:val="24"/>
              </w:rPr>
            </w:pPr>
            <w:r w:rsidRPr="0002138A">
              <w:rPr>
                <w:rFonts w:ascii="Times New Roman" w:hAnsi="Times New Roman" w:cs="Times New Roman"/>
                <w:b/>
                <w:sz w:val="24"/>
              </w:rPr>
              <w:t>Наименование тем (разделов) дисциплины</w:t>
            </w:r>
          </w:p>
        </w:tc>
        <w:tc>
          <w:tcPr>
            <w:tcW w:w="5824" w:type="dxa"/>
          </w:tcPr>
          <w:p w14:paraId="57E83744" w14:textId="44BB38CB" w:rsidR="007F1E38" w:rsidRPr="0002138A" w:rsidRDefault="007F1E38" w:rsidP="00E22538">
            <w:pPr>
              <w:keepNext/>
              <w:rPr>
                <w:rFonts w:ascii="Times New Roman" w:hAnsi="Times New Roman" w:cs="Times New Roman"/>
                <w:b/>
                <w:sz w:val="24"/>
              </w:rPr>
            </w:pPr>
            <w:r w:rsidRPr="0002138A">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2132" w:type="dxa"/>
          </w:tcPr>
          <w:p w14:paraId="029D0266" w14:textId="77777777" w:rsidR="007F1E38" w:rsidRPr="0002138A" w:rsidRDefault="007F1E38" w:rsidP="0002138A">
            <w:pPr>
              <w:keepNext/>
              <w:rPr>
                <w:rFonts w:ascii="Times New Roman" w:hAnsi="Times New Roman" w:cs="Times New Roman"/>
                <w:b/>
                <w:sz w:val="24"/>
              </w:rPr>
            </w:pPr>
            <w:r w:rsidRPr="0002138A">
              <w:rPr>
                <w:rFonts w:ascii="Times New Roman" w:hAnsi="Times New Roman" w:cs="Times New Roman"/>
                <w:b/>
                <w:sz w:val="24"/>
              </w:rPr>
              <w:t>Формы проведения занятий</w:t>
            </w:r>
          </w:p>
        </w:tc>
      </w:tr>
      <w:tr w:rsidR="00B021A5" w:rsidRPr="0002138A" w14:paraId="3FCDC8A6" w14:textId="77777777" w:rsidTr="00A04883">
        <w:trPr>
          <w:trHeight w:val="646"/>
        </w:trPr>
        <w:tc>
          <w:tcPr>
            <w:tcW w:w="1968" w:type="dxa"/>
          </w:tcPr>
          <w:p w14:paraId="51893770" w14:textId="5B727D40" w:rsidR="00B021A5" w:rsidRPr="0002138A" w:rsidRDefault="00B021A5" w:rsidP="0002138A">
            <w:pPr>
              <w:pStyle w:val="Default"/>
            </w:pPr>
            <w:r w:rsidRPr="0002138A">
              <w:t xml:space="preserve">Место и роль стоимостной оценки в </w:t>
            </w:r>
            <w:r w:rsidR="00F752FA" w:rsidRPr="0002138A">
              <w:t>МСФО</w:t>
            </w:r>
            <w:r w:rsidRPr="0002138A">
              <w:t xml:space="preserve"> </w:t>
            </w:r>
          </w:p>
        </w:tc>
        <w:tc>
          <w:tcPr>
            <w:tcW w:w="5824" w:type="dxa"/>
          </w:tcPr>
          <w:p w14:paraId="55E1ECC3" w14:textId="0AC0CCCE" w:rsidR="005A51E1" w:rsidRPr="00817401" w:rsidRDefault="005A51E1" w:rsidP="00F9378F">
            <w:pPr>
              <w:pStyle w:val="af0"/>
              <w:numPr>
                <w:ilvl w:val="0"/>
                <w:numId w:val="2"/>
              </w:numPr>
              <w:tabs>
                <w:tab w:val="clear" w:pos="1069"/>
                <w:tab w:val="num" w:pos="304"/>
              </w:tabs>
              <w:ind w:left="0" w:firstLine="0"/>
              <w:contextualSpacing/>
            </w:pPr>
            <w:r w:rsidRPr="00817401">
              <w:t xml:space="preserve">Необходимость оценки </w:t>
            </w:r>
            <w:r w:rsidR="00AA3D5B" w:rsidRPr="00817401">
              <w:t xml:space="preserve">стоимости </w:t>
            </w:r>
            <w:r w:rsidRPr="00817401">
              <w:t>в условиях рыночной экономики.</w:t>
            </w:r>
          </w:p>
          <w:p w14:paraId="5744CB02" w14:textId="77777777" w:rsidR="005A51E1" w:rsidRPr="00817401" w:rsidRDefault="005A51E1" w:rsidP="00F9378F">
            <w:pPr>
              <w:pStyle w:val="af4"/>
              <w:numPr>
                <w:ilvl w:val="0"/>
                <w:numId w:val="2"/>
              </w:numPr>
              <w:tabs>
                <w:tab w:val="clear" w:pos="1069"/>
                <w:tab w:val="num" w:pos="304"/>
              </w:tabs>
              <w:spacing w:after="0"/>
              <w:ind w:left="0" w:firstLine="0"/>
              <w:jc w:val="left"/>
              <w:rPr>
                <w:rFonts w:ascii="Times New Roman" w:hAnsi="Times New Roman"/>
                <w:sz w:val="24"/>
                <w:szCs w:val="24"/>
              </w:rPr>
            </w:pPr>
            <w:r w:rsidRPr="00817401">
              <w:rPr>
                <w:rFonts w:ascii="Times New Roman" w:hAnsi="Times New Roman"/>
                <w:sz w:val="24"/>
                <w:szCs w:val="24"/>
              </w:rPr>
              <w:t>Основные этапы процесса оценки.</w:t>
            </w:r>
          </w:p>
          <w:p w14:paraId="052CE139" w14:textId="146AB4E7" w:rsidR="005A51E1" w:rsidRPr="00817401" w:rsidRDefault="005A51E1" w:rsidP="00F9378F">
            <w:pPr>
              <w:pStyle w:val="af4"/>
              <w:numPr>
                <w:ilvl w:val="0"/>
                <w:numId w:val="2"/>
              </w:numPr>
              <w:tabs>
                <w:tab w:val="clear" w:pos="1069"/>
                <w:tab w:val="num" w:pos="304"/>
              </w:tabs>
              <w:spacing w:after="0"/>
              <w:ind w:left="0" w:firstLine="0"/>
              <w:jc w:val="left"/>
              <w:rPr>
                <w:rFonts w:ascii="Times New Roman" w:hAnsi="Times New Roman"/>
                <w:sz w:val="24"/>
                <w:szCs w:val="24"/>
              </w:rPr>
            </w:pPr>
            <w:r w:rsidRPr="00817401">
              <w:rPr>
                <w:rFonts w:ascii="Times New Roman" w:hAnsi="Times New Roman"/>
                <w:sz w:val="24"/>
                <w:szCs w:val="24"/>
              </w:rPr>
              <w:t>Содержание основных принципов оценки и взаимосвязь групп принципов оценки.</w:t>
            </w:r>
          </w:p>
          <w:p w14:paraId="5CAAAF53" w14:textId="7FBC5259" w:rsidR="001C6614" w:rsidRPr="00817401" w:rsidRDefault="001C6614" w:rsidP="00F9378F">
            <w:pPr>
              <w:pStyle w:val="af4"/>
              <w:numPr>
                <w:ilvl w:val="0"/>
                <w:numId w:val="2"/>
              </w:numPr>
              <w:tabs>
                <w:tab w:val="clear" w:pos="1069"/>
                <w:tab w:val="num" w:pos="304"/>
              </w:tabs>
              <w:spacing w:after="0"/>
              <w:ind w:left="0" w:firstLine="0"/>
              <w:jc w:val="left"/>
              <w:rPr>
                <w:rFonts w:ascii="Times New Roman" w:hAnsi="Times New Roman"/>
                <w:sz w:val="24"/>
                <w:szCs w:val="24"/>
              </w:rPr>
            </w:pPr>
            <w:r w:rsidRPr="00817401">
              <w:rPr>
                <w:rFonts w:ascii="Times New Roman" w:hAnsi="Times New Roman"/>
                <w:sz w:val="24"/>
                <w:szCs w:val="24"/>
              </w:rPr>
              <w:t>Состав и содержание основных форм финансовой отчетности.</w:t>
            </w:r>
          </w:p>
          <w:p w14:paraId="25C904DA" w14:textId="77777777" w:rsidR="005A51E1" w:rsidRPr="00817401" w:rsidRDefault="005A51E1" w:rsidP="00F9378F">
            <w:pPr>
              <w:pStyle w:val="af4"/>
              <w:numPr>
                <w:ilvl w:val="0"/>
                <w:numId w:val="2"/>
              </w:numPr>
              <w:tabs>
                <w:tab w:val="clear" w:pos="1069"/>
                <w:tab w:val="num" w:pos="304"/>
              </w:tabs>
              <w:spacing w:after="0"/>
              <w:ind w:left="0" w:firstLine="0"/>
              <w:jc w:val="left"/>
              <w:rPr>
                <w:rFonts w:ascii="Times New Roman" w:hAnsi="Times New Roman"/>
                <w:sz w:val="24"/>
                <w:szCs w:val="24"/>
              </w:rPr>
            </w:pPr>
            <w:r w:rsidRPr="00817401">
              <w:rPr>
                <w:rFonts w:ascii="Times New Roman" w:hAnsi="Times New Roman"/>
                <w:sz w:val="24"/>
                <w:szCs w:val="24"/>
              </w:rPr>
              <w:t>Специфика объектов оценки для целей составления финансовой отчетности.</w:t>
            </w:r>
          </w:p>
          <w:p w14:paraId="33797C7A" w14:textId="47D09A8F" w:rsidR="00B021A5" w:rsidRPr="00817401" w:rsidRDefault="005A51E1" w:rsidP="00F9378F">
            <w:pPr>
              <w:pStyle w:val="af4"/>
              <w:numPr>
                <w:ilvl w:val="0"/>
                <w:numId w:val="2"/>
              </w:numPr>
              <w:tabs>
                <w:tab w:val="clear" w:pos="1069"/>
                <w:tab w:val="num" w:pos="304"/>
              </w:tabs>
              <w:spacing w:after="0"/>
              <w:ind w:left="0" w:firstLine="0"/>
              <w:jc w:val="left"/>
              <w:rPr>
                <w:rFonts w:ascii="Times New Roman" w:hAnsi="Times New Roman"/>
                <w:sz w:val="24"/>
                <w:szCs w:val="24"/>
              </w:rPr>
            </w:pPr>
            <w:r w:rsidRPr="00817401">
              <w:rPr>
                <w:rFonts w:ascii="Times New Roman" w:hAnsi="Times New Roman"/>
                <w:sz w:val="24"/>
                <w:szCs w:val="24"/>
              </w:rPr>
              <w:t>Цели оценки и виды стоимости.</w:t>
            </w:r>
            <w:r w:rsidR="00307781" w:rsidRPr="00817401">
              <w:rPr>
                <w:rFonts w:ascii="Times New Roman" w:hAnsi="Times New Roman"/>
                <w:sz w:val="24"/>
                <w:szCs w:val="24"/>
              </w:rPr>
              <w:t xml:space="preserve"> Понятие справедливой стоимости.</w:t>
            </w:r>
          </w:p>
          <w:p w14:paraId="10E44032" w14:textId="77777777" w:rsidR="00565E5A" w:rsidRPr="00817401" w:rsidRDefault="00565E5A" w:rsidP="0002138A">
            <w:pPr>
              <w:tabs>
                <w:tab w:val="num" w:pos="304"/>
              </w:tabs>
              <w:rPr>
                <w:rFonts w:ascii="Times New Roman" w:hAnsi="Times New Roman" w:cs="Times New Roman"/>
                <w:sz w:val="24"/>
              </w:rPr>
            </w:pPr>
            <w:r w:rsidRPr="00817401">
              <w:rPr>
                <w:rFonts w:ascii="Times New Roman" w:hAnsi="Times New Roman" w:cs="Times New Roman"/>
                <w:sz w:val="24"/>
              </w:rPr>
              <w:t>Рекомендуемые источники:</w:t>
            </w:r>
          </w:p>
          <w:p w14:paraId="2EE21C51" w14:textId="4EE7E21C" w:rsidR="00F752FA" w:rsidRPr="00817401" w:rsidRDefault="00565E5A" w:rsidP="0002138A">
            <w:pPr>
              <w:tabs>
                <w:tab w:val="num" w:pos="304"/>
              </w:tabs>
              <w:rPr>
                <w:rFonts w:ascii="Times New Roman" w:hAnsi="Times New Roman" w:cs="Times New Roman"/>
                <w:sz w:val="24"/>
              </w:rPr>
            </w:pPr>
            <w:r w:rsidRPr="00817401">
              <w:rPr>
                <w:rFonts w:ascii="Times New Roman" w:hAnsi="Times New Roman" w:cs="Times New Roman"/>
                <w:sz w:val="24"/>
              </w:rPr>
              <w:t xml:space="preserve">из </w:t>
            </w:r>
            <w:r w:rsidR="0070021A" w:rsidRPr="00817401">
              <w:rPr>
                <w:rFonts w:ascii="Times New Roman" w:hAnsi="Times New Roman" w:cs="Times New Roman"/>
                <w:sz w:val="24"/>
              </w:rPr>
              <w:t>раздел</w:t>
            </w:r>
            <w:r w:rsidRPr="00817401">
              <w:rPr>
                <w:rFonts w:ascii="Times New Roman" w:hAnsi="Times New Roman" w:cs="Times New Roman"/>
                <w:sz w:val="24"/>
              </w:rPr>
              <w:t>а</w:t>
            </w:r>
            <w:r w:rsidR="0070021A" w:rsidRPr="00817401">
              <w:rPr>
                <w:rFonts w:ascii="Times New Roman" w:hAnsi="Times New Roman" w:cs="Times New Roman"/>
                <w:sz w:val="24"/>
              </w:rPr>
              <w:t xml:space="preserve"> </w:t>
            </w:r>
            <w:r w:rsidR="006B14FA" w:rsidRPr="00817401">
              <w:rPr>
                <w:rFonts w:ascii="Times New Roman" w:hAnsi="Times New Roman" w:cs="Times New Roman"/>
                <w:sz w:val="24"/>
              </w:rPr>
              <w:t>8: 2</w:t>
            </w:r>
            <w:r w:rsidR="00B53005" w:rsidRPr="00817401">
              <w:rPr>
                <w:rFonts w:ascii="Times New Roman" w:hAnsi="Times New Roman" w:cs="Times New Roman"/>
                <w:sz w:val="24"/>
              </w:rPr>
              <w:t>, 4, 5, 6, 10, 11, 12, 1325, 26, 27, 28, 40</w:t>
            </w:r>
          </w:p>
          <w:p w14:paraId="18209417" w14:textId="027AE5FF" w:rsidR="0070021A" w:rsidRPr="00817401" w:rsidRDefault="00565E5A" w:rsidP="00565E5A">
            <w:pPr>
              <w:tabs>
                <w:tab w:val="num" w:pos="304"/>
              </w:tabs>
              <w:rPr>
                <w:rFonts w:ascii="Times New Roman" w:hAnsi="Times New Roman" w:cs="Times New Roman"/>
                <w:sz w:val="24"/>
              </w:rPr>
            </w:pPr>
            <w:r w:rsidRPr="00817401">
              <w:rPr>
                <w:rFonts w:ascii="Times New Roman" w:hAnsi="Times New Roman" w:cs="Times New Roman"/>
                <w:sz w:val="24"/>
              </w:rPr>
              <w:t xml:space="preserve">из </w:t>
            </w:r>
            <w:r w:rsidR="0070021A" w:rsidRPr="00817401">
              <w:rPr>
                <w:rFonts w:ascii="Times New Roman" w:hAnsi="Times New Roman" w:cs="Times New Roman"/>
                <w:sz w:val="24"/>
              </w:rPr>
              <w:t>раздел</w:t>
            </w:r>
            <w:r w:rsidRPr="00817401">
              <w:rPr>
                <w:rFonts w:ascii="Times New Roman" w:hAnsi="Times New Roman" w:cs="Times New Roman"/>
                <w:sz w:val="24"/>
              </w:rPr>
              <w:t>а</w:t>
            </w:r>
            <w:r w:rsidR="0070021A" w:rsidRPr="00817401">
              <w:rPr>
                <w:rFonts w:ascii="Times New Roman" w:hAnsi="Times New Roman" w:cs="Times New Roman"/>
                <w:sz w:val="24"/>
              </w:rPr>
              <w:t xml:space="preserve"> 9: </w:t>
            </w:r>
            <w:r w:rsidRPr="00817401">
              <w:rPr>
                <w:rFonts w:ascii="Times New Roman" w:hAnsi="Times New Roman" w:cs="Times New Roman"/>
                <w:sz w:val="24"/>
              </w:rPr>
              <w:t xml:space="preserve"> </w:t>
            </w:r>
            <w:r w:rsidR="00B53005" w:rsidRPr="00817401">
              <w:rPr>
                <w:rFonts w:ascii="Times New Roman" w:hAnsi="Times New Roman" w:cs="Times New Roman"/>
                <w:sz w:val="24"/>
              </w:rPr>
              <w:t>1, 2, 14</w:t>
            </w:r>
            <w:r w:rsidR="006B14FA">
              <w:rPr>
                <w:rFonts w:ascii="Times New Roman" w:hAnsi="Times New Roman" w:cs="Times New Roman"/>
                <w:sz w:val="24"/>
              </w:rPr>
              <w:t>,15</w:t>
            </w:r>
          </w:p>
        </w:tc>
        <w:tc>
          <w:tcPr>
            <w:tcW w:w="2132" w:type="dxa"/>
          </w:tcPr>
          <w:p w14:paraId="34DDE603" w14:textId="2E584440" w:rsidR="00B021A5" w:rsidRPr="0002138A" w:rsidRDefault="00CA347B"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дискуссия, подведение итогов.</w:t>
            </w:r>
          </w:p>
        </w:tc>
      </w:tr>
      <w:tr w:rsidR="00B021A5" w:rsidRPr="0002138A" w14:paraId="1E453196" w14:textId="77777777" w:rsidTr="00A04883">
        <w:trPr>
          <w:trHeight w:val="646"/>
        </w:trPr>
        <w:tc>
          <w:tcPr>
            <w:tcW w:w="1968" w:type="dxa"/>
          </w:tcPr>
          <w:p w14:paraId="1880EACC" w14:textId="3CD44163" w:rsidR="00B021A5" w:rsidRPr="0002138A" w:rsidRDefault="00F752FA" w:rsidP="0002138A">
            <w:pPr>
              <w:pStyle w:val="Default"/>
            </w:pPr>
            <w:r w:rsidRPr="0002138A">
              <w:t xml:space="preserve">Методы </w:t>
            </w:r>
            <w:r w:rsidR="00B021A5" w:rsidRPr="0002138A">
              <w:t xml:space="preserve">оценки стоимости материальных активов </w:t>
            </w:r>
          </w:p>
        </w:tc>
        <w:tc>
          <w:tcPr>
            <w:tcW w:w="5824" w:type="dxa"/>
          </w:tcPr>
          <w:p w14:paraId="3D00A51D" w14:textId="77777777" w:rsidR="005A51E1" w:rsidRPr="00817401" w:rsidRDefault="005A51E1" w:rsidP="00F9378F">
            <w:pPr>
              <w:pStyle w:val="af0"/>
              <w:numPr>
                <w:ilvl w:val="0"/>
                <w:numId w:val="3"/>
              </w:numPr>
              <w:tabs>
                <w:tab w:val="clear" w:pos="1069"/>
                <w:tab w:val="num" w:pos="304"/>
              </w:tabs>
              <w:ind w:left="0" w:firstLine="0"/>
              <w:contextualSpacing/>
            </w:pPr>
            <w:r w:rsidRPr="00817401">
              <w:t xml:space="preserve">Материальные активы, </w:t>
            </w:r>
            <w:proofErr w:type="spellStart"/>
            <w:r w:rsidRPr="00817401">
              <w:t>внеоборотные</w:t>
            </w:r>
            <w:proofErr w:type="spellEnd"/>
            <w:r w:rsidRPr="00817401">
              <w:t xml:space="preserve"> и оборотные активы, основные средства</w:t>
            </w:r>
          </w:p>
          <w:p w14:paraId="5CCB1117" w14:textId="77777777" w:rsidR="005A51E1" w:rsidRPr="00817401" w:rsidRDefault="005A51E1" w:rsidP="00F9378F">
            <w:pPr>
              <w:pStyle w:val="af0"/>
              <w:numPr>
                <w:ilvl w:val="0"/>
                <w:numId w:val="3"/>
              </w:numPr>
              <w:tabs>
                <w:tab w:val="clear" w:pos="1069"/>
                <w:tab w:val="num" w:pos="304"/>
              </w:tabs>
              <w:ind w:left="0" w:firstLine="0"/>
              <w:contextualSpacing/>
            </w:pPr>
            <w:r w:rsidRPr="00817401">
              <w:t>Группировка основных средств для целей оценки.</w:t>
            </w:r>
          </w:p>
          <w:p w14:paraId="755B8B19" w14:textId="77777777" w:rsidR="005A51E1" w:rsidRPr="00817401" w:rsidRDefault="005A51E1" w:rsidP="00F9378F">
            <w:pPr>
              <w:pStyle w:val="af4"/>
              <w:numPr>
                <w:ilvl w:val="0"/>
                <w:numId w:val="3"/>
              </w:numPr>
              <w:tabs>
                <w:tab w:val="clear" w:pos="1069"/>
                <w:tab w:val="num" w:pos="304"/>
              </w:tabs>
              <w:spacing w:after="0"/>
              <w:ind w:left="0" w:firstLine="0"/>
              <w:jc w:val="left"/>
              <w:rPr>
                <w:rFonts w:ascii="Times New Roman" w:hAnsi="Times New Roman"/>
                <w:sz w:val="24"/>
                <w:szCs w:val="24"/>
              </w:rPr>
            </w:pPr>
            <w:r w:rsidRPr="00817401">
              <w:rPr>
                <w:rFonts w:ascii="Times New Roman" w:hAnsi="Times New Roman"/>
                <w:sz w:val="24"/>
                <w:szCs w:val="24"/>
              </w:rPr>
              <w:t>Этапы оценки стоимости недвижимого имущества организаций.</w:t>
            </w:r>
          </w:p>
          <w:p w14:paraId="53F445ED" w14:textId="77777777" w:rsidR="005A51E1" w:rsidRPr="00817401" w:rsidRDefault="005A51E1" w:rsidP="00F9378F">
            <w:pPr>
              <w:pStyle w:val="af4"/>
              <w:numPr>
                <w:ilvl w:val="0"/>
                <w:numId w:val="3"/>
              </w:numPr>
              <w:tabs>
                <w:tab w:val="clear" w:pos="1069"/>
                <w:tab w:val="num" w:pos="304"/>
              </w:tabs>
              <w:spacing w:after="0"/>
              <w:ind w:left="0" w:firstLine="0"/>
              <w:jc w:val="left"/>
              <w:rPr>
                <w:rFonts w:ascii="Times New Roman" w:hAnsi="Times New Roman"/>
                <w:sz w:val="24"/>
                <w:szCs w:val="24"/>
              </w:rPr>
            </w:pPr>
            <w:r w:rsidRPr="00817401">
              <w:rPr>
                <w:rFonts w:ascii="Times New Roman" w:hAnsi="Times New Roman"/>
                <w:sz w:val="24"/>
                <w:szCs w:val="24"/>
              </w:rPr>
              <w:t>Порядок оценки стоимости машин и оборудования.</w:t>
            </w:r>
          </w:p>
          <w:p w14:paraId="5D2B7B13" w14:textId="77777777" w:rsidR="005A51E1" w:rsidRPr="00817401" w:rsidRDefault="005A51E1" w:rsidP="00F9378F">
            <w:pPr>
              <w:pStyle w:val="af4"/>
              <w:numPr>
                <w:ilvl w:val="0"/>
                <w:numId w:val="3"/>
              </w:numPr>
              <w:tabs>
                <w:tab w:val="clear" w:pos="1069"/>
                <w:tab w:val="num" w:pos="304"/>
              </w:tabs>
              <w:spacing w:after="0"/>
              <w:ind w:left="0" w:firstLine="0"/>
              <w:jc w:val="left"/>
              <w:rPr>
                <w:rFonts w:ascii="Times New Roman" w:hAnsi="Times New Roman"/>
                <w:sz w:val="24"/>
                <w:szCs w:val="24"/>
              </w:rPr>
            </w:pPr>
            <w:r w:rsidRPr="00817401">
              <w:rPr>
                <w:rFonts w:ascii="Times New Roman" w:hAnsi="Times New Roman"/>
                <w:sz w:val="24"/>
                <w:szCs w:val="24"/>
              </w:rPr>
              <w:t>Оценка стоимости материальных запасов.</w:t>
            </w:r>
          </w:p>
          <w:p w14:paraId="681D69E8" w14:textId="77777777" w:rsidR="005A51E1" w:rsidRPr="00817401" w:rsidRDefault="005A51E1" w:rsidP="00F9378F">
            <w:pPr>
              <w:pStyle w:val="af4"/>
              <w:numPr>
                <w:ilvl w:val="0"/>
                <w:numId w:val="3"/>
              </w:numPr>
              <w:tabs>
                <w:tab w:val="clear" w:pos="1069"/>
                <w:tab w:val="num" w:pos="304"/>
              </w:tabs>
              <w:spacing w:after="0"/>
              <w:ind w:left="0" w:firstLine="0"/>
              <w:jc w:val="left"/>
              <w:rPr>
                <w:rFonts w:ascii="Times New Roman" w:hAnsi="Times New Roman"/>
                <w:sz w:val="24"/>
                <w:szCs w:val="24"/>
              </w:rPr>
            </w:pPr>
            <w:r w:rsidRPr="00817401">
              <w:rPr>
                <w:rFonts w:ascii="Times New Roman" w:hAnsi="Times New Roman"/>
                <w:sz w:val="24"/>
                <w:szCs w:val="24"/>
              </w:rPr>
              <w:lastRenderedPageBreak/>
              <w:t>Сфера применения различных подходов при оценке материальных активов.</w:t>
            </w:r>
          </w:p>
          <w:p w14:paraId="184C4507" w14:textId="77777777" w:rsidR="00565E5A" w:rsidRPr="00817401" w:rsidRDefault="00565E5A" w:rsidP="00565E5A">
            <w:pPr>
              <w:tabs>
                <w:tab w:val="num" w:pos="304"/>
              </w:tabs>
              <w:rPr>
                <w:rFonts w:ascii="Times New Roman" w:hAnsi="Times New Roman" w:cs="Times New Roman"/>
                <w:sz w:val="24"/>
              </w:rPr>
            </w:pPr>
            <w:r w:rsidRPr="00817401">
              <w:rPr>
                <w:rFonts w:ascii="Times New Roman" w:hAnsi="Times New Roman" w:cs="Times New Roman"/>
                <w:sz w:val="24"/>
              </w:rPr>
              <w:t>Рекомендуемые источники:</w:t>
            </w:r>
          </w:p>
          <w:p w14:paraId="4100EACB" w14:textId="106416F1" w:rsidR="00565E5A" w:rsidRPr="00817401" w:rsidRDefault="00565E5A" w:rsidP="00565E5A">
            <w:pPr>
              <w:tabs>
                <w:tab w:val="num" w:pos="304"/>
              </w:tabs>
              <w:rPr>
                <w:rFonts w:ascii="Times New Roman" w:hAnsi="Times New Roman" w:cs="Times New Roman"/>
                <w:sz w:val="24"/>
              </w:rPr>
            </w:pPr>
            <w:r w:rsidRPr="00817401">
              <w:rPr>
                <w:rFonts w:ascii="Times New Roman" w:hAnsi="Times New Roman" w:cs="Times New Roman"/>
                <w:sz w:val="24"/>
              </w:rPr>
              <w:t xml:space="preserve">из раздела 8: </w:t>
            </w:r>
            <w:r w:rsidR="003929FA" w:rsidRPr="00817401">
              <w:rPr>
                <w:rFonts w:ascii="Times New Roman" w:hAnsi="Times New Roman" w:cs="Times New Roman"/>
                <w:sz w:val="24"/>
              </w:rPr>
              <w:t>15, 18, 23, 28, 29, 38, 41, 45, 4</w:t>
            </w:r>
            <w:r w:rsidR="006B14FA">
              <w:rPr>
                <w:rFonts w:ascii="Times New Roman" w:hAnsi="Times New Roman" w:cs="Times New Roman"/>
                <w:sz w:val="24"/>
              </w:rPr>
              <w:t>7</w:t>
            </w:r>
            <w:r w:rsidRPr="00817401">
              <w:rPr>
                <w:rFonts w:ascii="Times New Roman" w:hAnsi="Times New Roman" w:cs="Times New Roman"/>
                <w:sz w:val="24"/>
              </w:rPr>
              <w:t xml:space="preserve"> </w:t>
            </w:r>
          </w:p>
          <w:p w14:paraId="24BC65C9" w14:textId="38CC8F89" w:rsidR="0070021A" w:rsidRPr="00817401" w:rsidRDefault="00565E5A" w:rsidP="00565E5A">
            <w:pPr>
              <w:tabs>
                <w:tab w:val="num" w:pos="304"/>
              </w:tabs>
              <w:rPr>
                <w:rFonts w:ascii="Times New Roman" w:hAnsi="Times New Roman" w:cs="Times New Roman"/>
                <w:sz w:val="24"/>
              </w:rPr>
            </w:pPr>
            <w:r w:rsidRPr="00817401">
              <w:rPr>
                <w:rFonts w:ascii="Times New Roman" w:hAnsi="Times New Roman" w:cs="Times New Roman"/>
                <w:sz w:val="24"/>
              </w:rPr>
              <w:t xml:space="preserve">из раздела 9:  </w:t>
            </w:r>
            <w:r w:rsidR="003929FA" w:rsidRPr="00817401">
              <w:rPr>
                <w:rFonts w:ascii="Times New Roman" w:hAnsi="Times New Roman" w:cs="Times New Roman"/>
                <w:sz w:val="24"/>
              </w:rPr>
              <w:t>1, 2, 3</w:t>
            </w:r>
            <w:r w:rsidR="006B14FA">
              <w:rPr>
                <w:rFonts w:ascii="Times New Roman" w:hAnsi="Times New Roman" w:cs="Times New Roman"/>
                <w:sz w:val="24"/>
              </w:rPr>
              <w:t>,15</w:t>
            </w:r>
          </w:p>
        </w:tc>
        <w:tc>
          <w:tcPr>
            <w:tcW w:w="2132" w:type="dxa"/>
          </w:tcPr>
          <w:p w14:paraId="6A99830B" w14:textId="1162A368"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lastRenderedPageBreak/>
              <w:t xml:space="preserve">заслушивание выступлений, обсуждение вопросов, рассмотрение практических примеров, кейсов  </w:t>
            </w:r>
            <w:r w:rsidRPr="0002138A">
              <w:rPr>
                <w:rFonts w:ascii="Times New Roman" w:hAnsi="Times New Roman" w:cs="Times New Roman"/>
                <w:sz w:val="24"/>
              </w:rPr>
              <w:lastRenderedPageBreak/>
              <w:t>по теме занятия, подведение итогов</w:t>
            </w:r>
          </w:p>
        </w:tc>
      </w:tr>
      <w:tr w:rsidR="00B021A5" w:rsidRPr="0002138A" w14:paraId="26F07E75" w14:textId="77777777" w:rsidTr="00A04883">
        <w:trPr>
          <w:trHeight w:val="646"/>
        </w:trPr>
        <w:tc>
          <w:tcPr>
            <w:tcW w:w="1968" w:type="dxa"/>
          </w:tcPr>
          <w:p w14:paraId="5F5CD2B7" w14:textId="22F39E6A" w:rsidR="00B021A5" w:rsidRPr="0002138A" w:rsidRDefault="00B021A5" w:rsidP="0002138A">
            <w:pPr>
              <w:pStyle w:val="Default"/>
            </w:pPr>
            <w:r w:rsidRPr="0002138A">
              <w:lastRenderedPageBreak/>
              <w:t xml:space="preserve">Оценка справедливой стоимости нематериальных активов </w:t>
            </w:r>
          </w:p>
        </w:tc>
        <w:tc>
          <w:tcPr>
            <w:tcW w:w="5824" w:type="dxa"/>
          </w:tcPr>
          <w:p w14:paraId="2DAB6E38" w14:textId="77777777" w:rsidR="005A51E1" w:rsidRPr="00817401" w:rsidRDefault="005A51E1" w:rsidP="00F9378F">
            <w:pPr>
              <w:pStyle w:val="af4"/>
              <w:numPr>
                <w:ilvl w:val="0"/>
                <w:numId w:val="4"/>
              </w:numPr>
              <w:tabs>
                <w:tab w:val="clear" w:pos="1069"/>
                <w:tab w:val="num" w:pos="304"/>
              </w:tabs>
              <w:spacing w:after="0"/>
              <w:ind w:left="0" w:firstLine="0"/>
              <w:jc w:val="left"/>
              <w:rPr>
                <w:rFonts w:ascii="Times New Roman" w:hAnsi="Times New Roman"/>
                <w:sz w:val="24"/>
                <w:szCs w:val="24"/>
              </w:rPr>
            </w:pPr>
            <w:r w:rsidRPr="00817401">
              <w:rPr>
                <w:rFonts w:ascii="Times New Roman" w:hAnsi="Times New Roman"/>
                <w:sz w:val="24"/>
                <w:szCs w:val="24"/>
              </w:rPr>
              <w:t>Особенности нематериальных активов как объектов оценки.</w:t>
            </w:r>
          </w:p>
          <w:p w14:paraId="24B02E91" w14:textId="77777777" w:rsidR="005A51E1" w:rsidRPr="00817401" w:rsidRDefault="005A51E1" w:rsidP="00F9378F">
            <w:pPr>
              <w:pStyle w:val="af4"/>
              <w:numPr>
                <w:ilvl w:val="0"/>
                <w:numId w:val="4"/>
              </w:numPr>
              <w:tabs>
                <w:tab w:val="clear" w:pos="1069"/>
                <w:tab w:val="num" w:pos="304"/>
              </w:tabs>
              <w:spacing w:after="0"/>
              <w:ind w:left="0" w:firstLine="0"/>
              <w:jc w:val="left"/>
              <w:rPr>
                <w:rFonts w:ascii="Times New Roman" w:hAnsi="Times New Roman"/>
                <w:sz w:val="24"/>
                <w:szCs w:val="24"/>
              </w:rPr>
            </w:pPr>
            <w:r w:rsidRPr="00817401">
              <w:rPr>
                <w:rFonts w:ascii="Times New Roman" w:hAnsi="Times New Roman"/>
                <w:sz w:val="24"/>
                <w:szCs w:val="24"/>
              </w:rPr>
              <w:t>Правовые основы оценки стоимости нематериальных активов.</w:t>
            </w:r>
          </w:p>
          <w:p w14:paraId="15F72A73" w14:textId="77777777" w:rsidR="005A51E1" w:rsidRPr="00817401" w:rsidRDefault="005A51E1" w:rsidP="00F9378F">
            <w:pPr>
              <w:pStyle w:val="27"/>
              <w:numPr>
                <w:ilvl w:val="0"/>
                <w:numId w:val="4"/>
              </w:numPr>
              <w:tabs>
                <w:tab w:val="clear" w:pos="1069"/>
                <w:tab w:val="num" w:pos="304"/>
              </w:tabs>
              <w:spacing w:after="0" w:line="240" w:lineRule="auto"/>
              <w:ind w:left="0" w:firstLine="0"/>
              <w:rPr>
                <w:rFonts w:ascii="Times New Roman" w:hAnsi="Times New Roman" w:cs="Times New Roman"/>
                <w:sz w:val="24"/>
                <w:szCs w:val="24"/>
              </w:rPr>
            </w:pPr>
            <w:r w:rsidRPr="00817401">
              <w:rPr>
                <w:rFonts w:ascii="Times New Roman" w:hAnsi="Times New Roman" w:cs="Times New Roman"/>
                <w:sz w:val="24"/>
                <w:szCs w:val="24"/>
              </w:rPr>
              <w:t>Оценка справедливой стоимости нематериальных активов на примере: товарного знака, списка клиентов и взаимоотношения с клиентами</w:t>
            </w:r>
          </w:p>
          <w:p w14:paraId="462432FA" w14:textId="291A930F" w:rsidR="005A51E1" w:rsidRPr="00817401" w:rsidRDefault="0070021A" w:rsidP="0002138A">
            <w:pPr>
              <w:pStyle w:val="27"/>
              <w:tabs>
                <w:tab w:val="num" w:pos="304"/>
              </w:tabs>
              <w:spacing w:after="0" w:line="240" w:lineRule="auto"/>
              <w:rPr>
                <w:rFonts w:ascii="Times New Roman" w:hAnsi="Times New Roman" w:cs="Times New Roman"/>
                <w:sz w:val="24"/>
                <w:szCs w:val="24"/>
              </w:rPr>
            </w:pPr>
            <w:r w:rsidRPr="00817401">
              <w:rPr>
                <w:rFonts w:ascii="Times New Roman" w:hAnsi="Times New Roman" w:cs="Times New Roman"/>
                <w:sz w:val="24"/>
                <w:szCs w:val="24"/>
              </w:rPr>
              <w:t>С</w:t>
            </w:r>
            <w:r w:rsidR="005A51E1" w:rsidRPr="00817401">
              <w:rPr>
                <w:rFonts w:ascii="Times New Roman" w:hAnsi="Times New Roman" w:cs="Times New Roman"/>
                <w:sz w:val="24"/>
                <w:szCs w:val="24"/>
              </w:rPr>
              <w:t>оглашения о франчайзинге, запатентованной и незапатентованной технологии, программного обеспечения, идентифицируемого нематериального актива</w:t>
            </w:r>
          </w:p>
          <w:p w14:paraId="75C4794F" w14:textId="77777777" w:rsidR="005A51E1" w:rsidRPr="00817401" w:rsidRDefault="005A51E1" w:rsidP="00F9378F">
            <w:pPr>
              <w:pStyle w:val="27"/>
              <w:numPr>
                <w:ilvl w:val="0"/>
                <w:numId w:val="4"/>
              </w:numPr>
              <w:tabs>
                <w:tab w:val="clear" w:pos="1069"/>
                <w:tab w:val="num" w:pos="304"/>
              </w:tabs>
              <w:spacing w:after="0" w:line="240" w:lineRule="auto"/>
              <w:ind w:left="0" w:firstLine="0"/>
              <w:rPr>
                <w:rFonts w:ascii="Times New Roman" w:hAnsi="Times New Roman" w:cs="Times New Roman"/>
                <w:sz w:val="24"/>
                <w:szCs w:val="24"/>
              </w:rPr>
            </w:pPr>
            <w:r w:rsidRPr="00817401">
              <w:rPr>
                <w:rFonts w:ascii="Times New Roman" w:hAnsi="Times New Roman" w:cs="Times New Roman"/>
                <w:sz w:val="24"/>
                <w:szCs w:val="24"/>
              </w:rPr>
              <w:t>Определение и оценка стоимости гудвилл компании</w:t>
            </w:r>
          </w:p>
          <w:p w14:paraId="2986E9AC" w14:textId="77777777" w:rsidR="00565E5A" w:rsidRPr="00817401" w:rsidRDefault="00565E5A" w:rsidP="00565E5A">
            <w:pPr>
              <w:tabs>
                <w:tab w:val="num" w:pos="304"/>
              </w:tabs>
              <w:rPr>
                <w:rFonts w:ascii="Times New Roman" w:hAnsi="Times New Roman" w:cs="Times New Roman"/>
                <w:sz w:val="24"/>
              </w:rPr>
            </w:pPr>
            <w:r w:rsidRPr="00817401">
              <w:rPr>
                <w:rFonts w:ascii="Times New Roman" w:hAnsi="Times New Roman" w:cs="Times New Roman"/>
                <w:sz w:val="24"/>
              </w:rPr>
              <w:t>Рекомендуемые источники:</w:t>
            </w:r>
          </w:p>
          <w:p w14:paraId="37BF3AAF" w14:textId="47C122B9" w:rsidR="00565E5A" w:rsidRPr="00817401" w:rsidRDefault="00565E5A" w:rsidP="00565E5A">
            <w:pPr>
              <w:tabs>
                <w:tab w:val="num" w:pos="304"/>
              </w:tabs>
              <w:rPr>
                <w:rFonts w:ascii="Times New Roman" w:hAnsi="Times New Roman" w:cs="Times New Roman"/>
                <w:sz w:val="24"/>
              </w:rPr>
            </w:pPr>
            <w:r w:rsidRPr="00817401">
              <w:rPr>
                <w:rFonts w:ascii="Times New Roman" w:hAnsi="Times New Roman" w:cs="Times New Roman"/>
                <w:sz w:val="24"/>
              </w:rPr>
              <w:t xml:space="preserve">из раздела </w:t>
            </w:r>
            <w:r w:rsidR="006B14FA" w:rsidRPr="00817401">
              <w:rPr>
                <w:rFonts w:ascii="Times New Roman" w:hAnsi="Times New Roman" w:cs="Times New Roman"/>
                <w:sz w:val="24"/>
              </w:rPr>
              <w:t>8: 3</w:t>
            </w:r>
            <w:r w:rsidR="003929FA" w:rsidRPr="00817401">
              <w:rPr>
                <w:rFonts w:ascii="Times New Roman" w:hAnsi="Times New Roman" w:cs="Times New Roman"/>
                <w:sz w:val="24"/>
              </w:rPr>
              <w:t>,</w:t>
            </w:r>
            <w:r w:rsidR="006B14FA">
              <w:rPr>
                <w:rFonts w:ascii="Times New Roman" w:hAnsi="Times New Roman" w:cs="Times New Roman"/>
                <w:sz w:val="24"/>
              </w:rPr>
              <w:t xml:space="preserve"> 17, 21, 22, 24, 28, 30, 39, 44</w:t>
            </w:r>
          </w:p>
          <w:p w14:paraId="070CA6CD" w14:textId="242E2524" w:rsidR="0070021A" w:rsidRPr="00817401" w:rsidRDefault="00565E5A" w:rsidP="00565E5A">
            <w:pPr>
              <w:tabs>
                <w:tab w:val="num" w:pos="304"/>
              </w:tabs>
              <w:rPr>
                <w:rFonts w:ascii="Times New Roman" w:hAnsi="Times New Roman" w:cs="Times New Roman"/>
                <w:sz w:val="24"/>
              </w:rPr>
            </w:pPr>
            <w:r w:rsidRPr="00817401">
              <w:rPr>
                <w:rFonts w:ascii="Times New Roman" w:hAnsi="Times New Roman" w:cs="Times New Roman"/>
                <w:sz w:val="24"/>
              </w:rPr>
              <w:t xml:space="preserve">из раздела 9:  </w:t>
            </w:r>
            <w:r w:rsidR="003929FA" w:rsidRPr="00817401">
              <w:rPr>
                <w:rFonts w:ascii="Times New Roman" w:hAnsi="Times New Roman" w:cs="Times New Roman"/>
                <w:sz w:val="24"/>
              </w:rPr>
              <w:t>1, 2, 7, 10, 14</w:t>
            </w:r>
            <w:r w:rsidR="006B14FA">
              <w:rPr>
                <w:rFonts w:ascii="Times New Roman" w:hAnsi="Times New Roman" w:cs="Times New Roman"/>
                <w:sz w:val="24"/>
              </w:rPr>
              <w:t>,15</w:t>
            </w:r>
          </w:p>
        </w:tc>
        <w:tc>
          <w:tcPr>
            <w:tcW w:w="2132" w:type="dxa"/>
          </w:tcPr>
          <w:p w14:paraId="0B67C4AB" w14:textId="4FDA4708"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02138A" w14:paraId="75D6654B" w14:textId="77777777" w:rsidTr="00A04883">
        <w:trPr>
          <w:trHeight w:val="646"/>
        </w:trPr>
        <w:tc>
          <w:tcPr>
            <w:tcW w:w="1968" w:type="dxa"/>
          </w:tcPr>
          <w:p w14:paraId="209132F2" w14:textId="67F3C0F0" w:rsidR="00B021A5" w:rsidRPr="0002138A" w:rsidRDefault="00B021A5" w:rsidP="0002138A">
            <w:pPr>
              <w:pStyle w:val="Default"/>
            </w:pPr>
            <w:r w:rsidRPr="0002138A">
              <w:t>Оценка стоимости</w:t>
            </w:r>
            <w:r w:rsidR="00F752FA" w:rsidRPr="0002138A">
              <w:t xml:space="preserve"> финансовых активов, </w:t>
            </w:r>
            <w:r w:rsidRPr="0002138A">
              <w:t xml:space="preserve"> обязательств и условных выплат</w:t>
            </w:r>
          </w:p>
        </w:tc>
        <w:tc>
          <w:tcPr>
            <w:tcW w:w="5824" w:type="dxa"/>
          </w:tcPr>
          <w:p w14:paraId="16699BEE" w14:textId="77777777" w:rsidR="005A51E1" w:rsidRPr="00817401" w:rsidRDefault="005A51E1" w:rsidP="00F9378F">
            <w:pPr>
              <w:pStyle w:val="af0"/>
              <w:numPr>
                <w:ilvl w:val="0"/>
                <w:numId w:val="5"/>
              </w:numPr>
              <w:tabs>
                <w:tab w:val="left" w:pos="304"/>
              </w:tabs>
              <w:ind w:left="0" w:firstLine="0"/>
              <w:contextualSpacing/>
            </w:pPr>
            <w:r w:rsidRPr="00817401">
              <w:t>Понятие и виды обязательств, порядок отражения в бухгалтерской отчетности</w:t>
            </w:r>
          </w:p>
          <w:p w14:paraId="6C8FBB3F" w14:textId="77777777" w:rsidR="005A51E1" w:rsidRPr="00817401" w:rsidRDefault="005A51E1" w:rsidP="00F9378F">
            <w:pPr>
              <w:pStyle w:val="af0"/>
              <w:numPr>
                <w:ilvl w:val="0"/>
                <w:numId w:val="5"/>
              </w:numPr>
              <w:tabs>
                <w:tab w:val="left" w:pos="304"/>
              </w:tabs>
              <w:ind w:left="0" w:firstLine="0"/>
              <w:contextualSpacing/>
            </w:pPr>
            <w:r w:rsidRPr="00817401">
              <w:t>Новый подход к оценке обязательств: «ожидаемая стоимость»</w:t>
            </w:r>
          </w:p>
          <w:p w14:paraId="610F4C28" w14:textId="77777777" w:rsidR="005A51E1" w:rsidRPr="00817401" w:rsidRDefault="005A51E1" w:rsidP="00F9378F">
            <w:pPr>
              <w:pStyle w:val="af0"/>
              <w:numPr>
                <w:ilvl w:val="0"/>
                <w:numId w:val="5"/>
              </w:numPr>
              <w:tabs>
                <w:tab w:val="left" w:pos="304"/>
              </w:tabs>
              <w:ind w:left="0" w:firstLine="0"/>
              <w:contextualSpacing/>
            </w:pPr>
            <w:r w:rsidRPr="00817401">
              <w:t>Определение стоимости юридической ответственности</w:t>
            </w:r>
          </w:p>
          <w:p w14:paraId="22E98681" w14:textId="77777777" w:rsidR="005A51E1" w:rsidRPr="00817401" w:rsidRDefault="005A51E1" w:rsidP="00F9378F">
            <w:pPr>
              <w:pStyle w:val="af0"/>
              <w:numPr>
                <w:ilvl w:val="0"/>
                <w:numId w:val="5"/>
              </w:numPr>
              <w:tabs>
                <w:tab w:val="left" w:pos="304"/>
              </w:tabs>
              <w:ind w:left="0" w:firstLine="0"/>
              <w:contextualSpacing/>
            </w:pPr>
            <w:r w:rsidRPr="00817401">
              <w:t>Оценка экологической ответственности</w:t>
            </w:r>
          </w:p>
          <w:p w14:paraId="73D9D2E2" w14:textId="488DBDFE" w:rsidR="005A51E1" w:rsidRPr="00817401" w:rsidRDefault="005A51E1" w:rsidP="00F9378F">
            <w:pPr>
              <w:pStyle w:val="af0"/>
              <w:numPr>
                <w:ilvl w:val="0"/>
                <w:numId w:val="5"/>
              </w:numPr>
              <w:tabs>
                <w:tab w:val="left" w:pos="304"/>
              </w:tabs>
              <w:ind w:left="0" w:firstLine="0"/>
              <w:contextualSpacing/>
            </w:pPr>
            <w:r w:rsidRPr="00817401">
              <w:t>Оценка условной цены приобретения</w:t>
            </w:r>
          </w:p>
          <w:p w14:paraId="3CD0939F" w14:textId="77777777" w:rsidR="00565E5A" w:rsidRPr="00817401" w:rsidRDefault="00565E5A" w:rsidP="00565E5A">
            <w:pPr>
              <w:tabs>
                <w:tab w:val="num" w:pos="304"/>
              </w:tabs>
              <w:rPr>
                <w:rFonts w:ascii="Times New Roman" w:hAnsi="Times New Roman" w:cs="Times New Roman"/>
                <w:sz w:val="24"/>
              </w:rPr>
            </w:pPr>
            <w:r w:rsidRPr="00817401">
              <w:rPr>
                <w:rFonts w:ascii="Times New Roman" w:hAnsi="Times New Roman" w:cs="Times New Roman"/>
                <w:sz w:val="24"/>
              </w:rPr>
              <w:t>Рекомендуемые источники:</w:t>
            </w:r>
          </w:p>
          <w:p w14:paraId="28BC07DD" w14:textId="5ABE4DE8" w:rsidR="00565E5A" w:rsidRPr="00817401" w:rsidRDefault="00565E5A" w:rsidP="00565E5A">
            <w:pPr>
              <w:tabs>
                <w:tab w:val="num" w:pos="304"/>
              </w:tabs>
              <w:rPr>
                <w:rFonts w:ascii="Times New Roman" w:hAnsi="Times New Roman" w:cs="Times New Roman"/>
                <w:sz w:val="24"/>
              </w:rPr>
            </w:pPr>
            <w:r w:rsidRPr="00817401">
              <w:rPr>
                <w:rFonts w:ascii="Times New Roman" w:hAnsi="Times New Roman" w:cs="Times New Roman"/>
                <w:sz w:val="24"/>
              </w:rPr>
              <w:t xml:space="preserve">из раздела </w:t>
            </w:r>
            <w:r w:rsidR="006B14FA" w:rsidRPr="00817401">
              <w:rPr>
                <w:rFonts w:ascii="Times New Roman" w:hAnsi="Times New Roman" w:cs="Times New Roman"/>
                <w:sz w:val="24"/>
              </w:rPr>
              <w:t>8: 31</w:t>
            </w:r>
            <w:r w:rsidR="00FD71DD" w:rsidRPr="00817401">
              <w:rPr>
                <w:rFonts w:ascii="Times New Roman" w:hAnsi="Times New Roman" w:cs="Times New Roman"/>
                <w:sz w:val="24"/>
              </w:rPr>
              <w:t>, 32, 42, 43, 46</w:t>
            </w:r>
            <w:r w:rsidRPr="00817401">
              <w:rPr>
                <w:rFonts w:ascii="Times New Roman" w:hAnsi="Times New Roman" w:cs="Times New Roman"/>
                <w:sz w:val="24"/>
              </w:rPr>
              <w:t xml:space="preserve"> </w:t>
            </w:r>
          </w:p>
          <w:p w14:paraId="7D5C2E93" w14:textId="7DD74838" w:rsidR="00B021A5" w:rsidRPr="00817401" w:rsidRDefault="00565E5A" w:rsidP="00565E5A">
            <w:pPr>
              <w:tabs>
                <w:tab w:val="left" w:pos="304"/>
              </w:tabs>
              <w:contextualSpacing/>
              <w:rPr>
                <w:rFonts w:ascii="Times New Roman" w:hAnsi="Times New Roman" w:cs="Times New Roman"/>
                <w:sz w:val="24"/>
              </w:rPr>
            </w:pPr>
            <w:r w:rsidRPr="00817401">
              <w:rPr>
                <w:rFonts w:ascii="Times New Roman" w:hAnsi="Times New Roman" w:cs="Times New Roman"/>
                <w:sz w:val="24"/>
              </w:rPr>
              <w:t xml:space="preserve">из раздела 9: </w:t>
            </w:r>
            <w:r w:rsidR="00FD71DD" w:rsidRPr="00817401">
              <w:rPr>
                <w:rFonts w:ascii="Times New Roman" w:hAnsi="Times New Roman" w:cs="Times New Roman"/>
                <w:sz w:val="24"/>
              </w:rPr>
              <w:t>1, 2, 11, 12, 14</w:t>
            </w:r>
            <w:r w:rsidR="006B14FA">
              <w:rPr>
                <w:rFonts w:ascii="Times New Roman" w:hAnsi="Times New Roman" w:cs="Times New Roman"/>
                <w:sz w:val="24"/>
              </w:rPr>
              <w:t>,15</w:t>
            </w:r>
            <w:r w:rsidRPr="00817401">
              <w:rPr>
                <w:rFonts w:ascii="Times New Roman" w:hAnsi="Times New Roman" w:cs="Times New Roman"/>
                <w:sz w:val="24"/>
              </w:rPr>
              <w:t xml:space="preserve"> </w:t>
            </w:r>
          </w:p>
        </w:tc>
        <w:tc>
          <w:tcPr>
            <w:tcW w:w="2132" w:type="dxa"/>
          </w:tcPr>
          <w:p w14:paraId="5473B43D" w14:textId="5648D4C4"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02138A" w14:paraId="7FC3D68E" w14:textId="77777777" w:rsidTr="00A04883">
        <w:trPr>
          <w:trHeight w:val="646"/>
        </w:trPr>
        <w:tc>
          <w:tcPr>
            <w:tcW w:w="1968" w:type="dxa"/>
          </w:tcPr>
          <w:p w14:paraId="799ADA89" w14:textId="65B33545" w:rsidR="00B021A5" w:rsidRPr="0002138A" w:rsidRDefault="00B021A5" w:rsidP="0002138A">
            <w:pPr>
              <w:pStyle w:val="Default"/>
            </w:pPr>
            <w:r w:rsidRPr="0002138A">
              <w:t>Распределение цены приобретения и тестирование  на обесценение</w:t>
            </w:r>
          </w:p>
        </w:tc>
        <w:tc>
          <w:tcPr>
            <w:tcW w:w="5824" w:type="dxa"/>
          </w:tcPr>
          <w:p w14:paraId="211E54F9" w14:textId="77777777" w:rsidR="005A51E1" w:rsidRPr="00817401" w:rsidRDefault="005A51E1" w:rsidP="00F9378F">
            <w:pPr>
              <w:pStyle w:val="af0"/>
              <w:numPr>
                <w:ilvl w:val="0"/>
                <w:numId w:val="6"/>
              </w:numPr>
              <w:tabs>
                <w:tab w:val="left" w:pos="304"/>
              </w:tabs>
              <w:ind w:left="0" w:firstLine="0"/>
              <w:contextualSpacing/>
            </w:pPr>
            <w:r w:rsidRPr="00817401">
              <w:t>Цена приобретения и справедливая стоимость компании.</w:t>
            </w:r>
          </w:p>
          <w:p w14:paraId="23AE9E30" w14:textId="77777777" w:rsidR="005A51E1" w:rsidRPr="00817401" w:rsidRDefault="005A51E1" w:rsidP="00F9378F">
            <w:pPr>
              <w:pStyle w:val="af0"/>
              <w:numPr>
                <w:ilvl w:val="0"/>
                <w:numId w:val="6"/>
              </w:numPr>
              <w:tabs>
                <w:tab w:val="left" w:pos="304"/>
              </w:tabs>
              <w:ind w:left="0" w:firstLine="0"/>
              <w:contextualSpacing/>
            </w:pPr>
            <w:r w:rsidRPr="00817401">
              <w:t>Проверка справедливой стоимости</w:t>
            </w:r>
          </w:p>
          <w:p w14:paraId="7CF76715" w14:textId="77777777" w:rsidR="005A51E1" w:rsidRPr="00817401" w:rsidRDefault="005A51E1" w:rsidP="00F9378F">
            <w:pPr>
              <w:pStyle w:val="af0"/>
              <w:numPr>
                <w:ilvl w:val="0"/>
                <w:numId w:val="6"/>
              </w:numPr>
              <w:tabs>
                <w:tab w:val="left" w:pos="304"/>
              </w:tabs>
              <w:ind w:left="0" w:firstLine="0"/>
              <w:contextualSpacing/>
            </w:pPr>
            <w:r w:rsidRPr="00817401">
              <w:t>Эффект синергии: понятие и определение</w:t>
            </w:r>
          </w:p>
          <w:p w14:paraId="3A3A940E" w14:textId="77777777" w:rsidR="005A51E1" w:rsidRPr="00817401" w:rsidRDefault="005A51E1" w:rsidP="00F9378F">
            <w:pPr>
              <w:pStyle w:val="af0"/>
              <w:numPr>
                <w:ilvl w:val="0"/>
                <w:numId w:val="6"/>
              </w:numPr>
              <w:tabs>
                <w:tab w:val="left" w:pos="304"/>
              </w:tabs>
              <w:ind w:left="0" w:firstLine="0"/>
              <w:contextualSpacing/>
            </w:pPr>
            <w:r w:rsidRPr="00817401">
              <w:t>Условные активы и обязательства</w:t>
            </w:r>
          </w:p>
          <w:p w14:paraId="744EA7A3" w14:textId="77777777" w:rsidR="005A51E1" w:rsidRPr="00817401" w:rsidRDefault="005A51E1" w:rsidP="00F9378F">
            <w:pPr>
              <w:pStyle w:val="af0"/>
              <w:numPr>
                <w:ilvl w:val="0"/>
                <w:numId w:val="6"/>
              </w:numPr>
              <w:tabs>
                <w:tab w:val="left" w:pos="304"/>
              </w:tabs>
              <w:ind w:left="0" w:firstLine="0"/>
              <w:contextualSpacing/>
            </w:pPr>
            <w:r w:rsidRPr="00817401">
              <w:t>Идентификация отдельных нематериальных активов</w:t>
            </w:r>
          </w:p>
          <w:p w14:paraId="08820E28" w14:textId="77777777" w:rsidR="005A51E1" w:rsidRPr="00817401" w:rsidRDefault="005A51E1" w:rsidP="00F9378F">
            <w:pPr>
              <w:pStyle w:val="af0"/>
              <w:numPr>
                <w:ilvl w:val="0"/>
                <w:numId w:val="6"/>
              </w:numPr>
              <w:tabs>
                <w:tab w:val="left" w:pos="304"/>
              </w:tabs>
              <w:ind w:left="0" w:firstLine="0"/>
              <w:contextualSpacing/>
            </w:pPr>
            <w:r w:rsidRPr="00817401">
              <w:t>Тестирование гудвилл на обесценение</w:t>
            </w:r>
          </w:p>
          <w:p w14:paraId="0065C46A" w14:textId="77777777" w:rsidR="005A51E1" w:rsidRPr="00817401" w:rsidRDefault="005A51E1" w:rsidP="00F9378F">
            <w:pPr>
              <w:pStyle w:val="af0"/>
              <w:numPr>
                <w:ilvl w:val="0"/>
                <w:numId w:val="6"/>
              </w:numPr>
              <w:tabs>
                <w:tab w:val="left" w:pos="304"/>
              </w:tabs>
              <w:ind w:left="0" w:firstLine="0"/>
              <w:contextualSpacing/>
            </w:pPr>
            <w:r w:rsidRPr="00817401">
              <w:t>Тестирование на обесценение идентифицируемых нематериальных активов</w:t>
            </w:r>
          </w:p>
          <w:p w14:paraId="5B2CCC9B" w14:textId="2D35A7AA" w:rsidR="005A51E1" w:rsidRPr="00817401" w:rsidRDefault="005A51E1" w:rsidP="00F9378F">
            <w:pPr>
              <w:pStyle w:val="af0"/>
              <w:numPr>
                <w:ilvl w:val="0"/>
                <w:numId w:val="6"/>
              </w:numPr>
              <w:tabs>
                <w:tab w:val="left" w:pos="304"/>
              </w:tabs>
              <w:ind w:left="0" w:firstLine="0"/>
              <w:contextualSpacing/>
            </w:pPr>
            <w:r w:rsidRPr="00817401">
              <w:t>Обесценение основных средств</w:t>
            </w:r>
          </w:p>
          <w:p w14:paraId="4822F14A" w14:textId="77777777" w:rsidR="00565E5A" w:rsidRPr="00817401" w:rsidRDefault="00565E5A" w:rsidP="00565E5A">
            <w:pPr>
              <w:tabs>
                <w:tab w:val="num" w:pos="304"/>
              </w:tabs>
              <w:rPr>
                <w:rFonts w:ascii="Times New Roman" w:hAnsi="Times New Roman" w:cs="Times New Roman"/>
                <w:sz w:val="24"/>
              </w:rPr>
            </w:pPr>
            <w:r w:rsidRPr="00817401">
              <w:rPr>
                <w:rFonts w:ascii="Times New Roman" w:hAnsi="Times New Roman" w:cs="Times New Roman"/>
                <w:sz w:val="24"/>
              </w:rPr>
              <w:t>Рекомендуемые источники:</w:t>
            </w:r>
          </w:p>
          <w:p w14:paraId="7F8F6FA2" w14:textId="54239CE8" w:rsidR="00565E5A" w:rsidRPr="00817401" w:rsidRDefault="00565E5A" w:rsidP="00565E5A">
            <w:pPr>
              <w:tabs>
                <w:tab w:val="num" w:pos="304"/>
              </w:tabs>
              <w:rPr>
                <w:rFonts w:ascii="Times New Roman" w:hAnsi="Times New Roman" w:cs="Times New Roman"/>
                <w:sz w:val="24"/>
              </w:rPr>
            </w:pPr>
            <w:r w:rsidRPr="00817401">
              <w:rPr>
                <w:rFonts w:ascii="Times New Roman" w:hAnsi="Times New Roman" w:cs="Times New Roman"/>
                <w:sz w:val="24"/>
              </w:rPr>
              <w:t xml:space="preserve">из раздела </w:t>
            </w:r>
            <w:r w:rsidR="006B14FA" w:rsidRPr="00817401">
              <w:rPr>
                <w:rFonts w:ascii="Times New Roman" w:hAnsi="Times New Roman" w:cs="Times New Roman"/>
                <w:sz w:val="24"/>
              </w:rPr>
              <w:t>8: 33</w:t>
            </w:r>
            <w:r w:rsidR="00FD71DD" w:rsidRPr="00817401">
              <w:rPr>
                <w:rFonts w:ascii="Times New Roman" w:hAnsi="Times New Roman" w:cs="Times New Roman"/>
                <w:sz w:val="24"/>
              </w:rPr>
              <w:t>, 34, 39</w:t>
            </w:r>
            <w:r w:rsidRPr="00817401">
              <w:rPr>
                <w:rFonts w:ascii="Times New Roman" w:hAnsi="Times New Roman" w:cs="Times New Roman"/>
                <w:sz w:val="24"/>
              </w:rPr>
              <w:t xml:space="preserve"> </w:t>
            </w:r>
          </w:p>
          <w:p w14:paraId="44BEB447" w14:textId="2CF1EF50" w:rsidR="00B021A5" w:rsidRPr="00817401" w:rsidRDefault="00565E5A" w:rsidP="00565E5A">
            <w:pPr>
              <w:tabs>
                <w:tab w:val="left" w:pos="304"/>
              </w:tabs>
              <w:rPr>
                <w:rFonts w:ascii="Times New Roman" w:hAnsi="Times New Roman" w:cs="Times New Roman"/>
                <w:sz w:val="24"/>
              </w:rPr>
            </w:pPr>
            <w:r w:rsidRPr="00817401">
              <w:rPr>
                <w:rFonts w:ascii="Times New Roman" w:hAnsi="Times New Roman" w:cs="Times New Roman"/>
                <w:sz w:val="24"/>
              </w:rPr>
              <w:t xml:space="preserve">из раздела 9:  </w:t>
            </w:r>
            <w:r w:rsidR="00FD71DD" w:rsidRPr="00817401">
              <w:rPr>
                <w:rFonts w:ascii="Times New Roman" w:hAnsi="Times New Roman" w:cs="Times New Roman"/>
                <w:sz w:val="24"/>
              </w:rPr>
              <w:t>1, 2, 5, 7, 8</w:t>
            </w:r>
            <w:r w:rsidR="006B14FA">
              <w:rPr>
                <w:rFonts w:ascii="Times New Roman" w:hAnsi="Times New Roman" w:cs="Times New Roman"/>
                <w:sz w:val="24"/>
              </w:rPr>
              <w:t>,15</w:t>
            </w:r>
          </w:p>
        </w:tc>
        <w:tc>
          <w:tcPr>
            <w:tcW w:w="2132" w:type="dxa"/>
          </w:tcPr>
          <w:p w14:paraId="6316E108" w14:textId="50511D8D"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02138A" w14:paraId="4EB2DB2E" w14:textId="77777777" w:rsidTr="00A04883">
        <w:trPr>
          <w:trHeight w:val="646"/>
        </w:trPr>
        <w:tc>
          <w:tcPr>
            <w:tcW w:w="1968" w:type="dxa"/>
          </w:tcPr>
          <w:p w14:paraId="0A538906" w14:textId="351A4A77" w:rsidR="00B021A5" w:rsidRPr="0002138A" w:rsidRDefault="00F752FA" w:rsidP="0002138A">
            <w:pPr>
              <w:pStyle w:val="Default"/>
            </w:pPr>
            <w:r w:rsidRPr="0002138A">
              <w:t>Организация оценки, п</w:t>
            </w:r>
            <w:r w:rsidR="00B021A5" w:rsidRPr="0002138A">
              <w:t>одготовка и предоставление отчета об оценке</w:t>
            </w:r>
          </w:p>
        </w:tc>
        <w:tc>
          <w:tcPr>
            <w:tcW w:w="5824" w:type="dxa"/>
          </w:tcPr>
          <w:p w14:paraId="2CEC14DA" w14:textId="77777777" w:rsidR="00AA3D5B" w:rsidRPr="00817401" w:rsidRDefault="00AA3D5B" w:rsidP="00F9378F">
            <w:pPr>
              <w:pStyle w:val="af4"/>
              <w:numPr>
                <w:ilvl w:val="0"/>
                <w:numId w:val="7"/>
              </w:numPr>
              <w:tabs>
                <w:tab w:val="left" w:pos="304"/>
              </w:tabs>
              <w:spacing w:after="0"/>
              <w:ind w:left="0" w:firstLine="0"/>
              <w:jc w:val="left"/>
              <w:rPr>
                <w:rFonts w:ascii="Times New Roman" w:hAnsi="Times New Roman"/>
                <w:sz w:val="24"/>
                <w:szCs w:val="24"/>
              </w:rPr>
            </w:pPr>
            <w:r w:rsidRPr="00817401">
              <w:rPr>
                <w:rFonts w:ascii="Times New Roman" w:hAnsi="Times New Roman"/>
                <w:sz w:val="24"/>
                <w:szCs w:val="24"/>
              </w:rPr>
              <w:t>Как выбрать оценщика для оценки стоимости активов, обязательств и гудвилл компании</w:t>
            </w:r>
          </w:p>
          <w:p w14:paraId="77E8CA88" w14:textId="0055E9F4" w:rsidR="00AA3D5B" w:rsidRPr="00817401" w:rsidRDefault="00AA3D5B" w:rsidP="00F9378F">
            <w:pPr>
              <w:pStyle w:val="af4"/>
              <w:numPr>
                <w:ilvl w:val="0"/>
                <w:numId w:val="7"/>
              </w:numPr>
              <w:tabs>
                <w:tab w:val="left" w:pos="304"/>
              </w:tabs>
              <w:spacing w:after="0"/>
              <w:ind w:left="0" w:firstLine="0"/>
              <w:jc w:val="left"/>
              <w:rPr>
                <w:rFonts w:ascii="Times New Roman" w:hAnsi="Times New Roman"/>
                <w:sz w:val="24"/>
                <w:szCs w:val="24"/>
              </w:rPr>
            </w:pPr>
            <w:r w:rsidRPr="00817401">
              <w:rPr>
                <w:rFonts w:ascii="Times New Roman" w:hAnsi="Times New Roman"/>
                <w:sz w:val="24"/>
                <w:szCs w:val="24"/>
              </w:rPr>
              <w:t>Характеристики договора на проведение оценки и задания на оценку</w:t>
            </w:r>
          </w:p>
          <w:p w14:paraId="7AFCE96A" w14:textId="3B340F13" w:rsidR="00AA3D5B" w:rsidRPr="00817401" w:rsidRDefault="00AA3D5B" w:rsidP="00F9378F">
            <w:pPr>
              <w:pStyle w:val="af4"/>
              <w:numPr>
                <w:ilvl w:val="0"/>
                <w:numId w:val="7"/>
              </w:numPr>
              <w:tabs>
                <w:tab w:val="left" w:pos="304"/>
              </w:tabs>
              <w:spacing w:after="0"/>
              <w:ind w:left="0" w:firstLine="0"/>
              <w:jc w:val="left"/>
              <w:rPr>
                <w:rFonts w:ascii="Times New Roman" w:hAnsi="Times New Roman"/>
                <w:sz w:val="24"/>
                <w:szCs w:val="24"/>
              </w:rPr>
            </w:pPr>
            <w:r w:rsidRPr="00817401">
              <w:rPr>
                <w:rFonts w:ascii="Times New Roman" w:hAnsi="Times New Roman"/>
                <w:sz w:val="24"/>
                <w:szCs w:val="24"/>
              </w:rPr>
              <w:lastRenderedPageBreak/>
              <w:t>Определение стоимости работ по оценке стоимости</w:t>
            </w:r>
          </w:p>
          <w:p w14:paraId="38AEAD5B" w14:textId="4BD87DDD" w:rsidR="00AA3D5B" w:rsidRPr="00817401" w:rsidRDefault="00AA3D5B" w:rsidP="00F9378F">
            <w:pPr>
              <w:pStyle w:val="af4"/>
              <w:numPr>
                <w:ilvl w:val="0"/>
                <w:numId w:val="7"/>
              </w:numPr>
              <w:tabs>
                <w:tab w:val="left" w:pos="304"/>
              </w:tabs>
              <w:spacing w:after="0"/>
              <w:ind w:left="0" w:firstLine="0"/>
              <w:jc w:val="left"/>
              <w:rPr>
                <w:rFonts w:ascii="Times New Roman" w:hAnsi="Times New Roman"/>
                <w:sz w:val="24"/>
                <w:szCs w:val="24"/>
              </w:rPr>
            </w:pPr>
            <w:r w:rsidRPr="00817401">
              <w:rPr>
                <w:rFonts w:ascii="Times New Roman" w:hAnsi="Times New Roman"/>
                <w:sz w:val="24"/>
                <w:szCs w:val="24"/>
              </w:rPr>
              <w:t>Разработка и рассмотрение предложений по оценке</w:t>
            </w:r>
          </w:p>
          <w:p w14:paraId="203D4FE8" w14:textId="77777777" w:rsidR="00AA3D5B" w:rsidRPr="00817401" w:rsidRDefault="00AA3D5B" w:rsidP="00F9378F">
            <w:pPr>
              <w:pStyle w:val="af4"/>
              <w:numPr>
                <w:ilvl w:val="0"/>
                <w:numId w:val="7"/>
              </w:numPr>
              <w:tabs>
                <w:tab w:val="left" w:pos="304"/>
              </w:tabs>
              <w:spacing w:after="0"/>
              <w:ind w:left="0" w:firstLine="0"/>
              <w:jc w:val="left"/>
              <w:rPr>
                <w:rFonts w:ascii="Times New Roman" w:hAnsi="Times New Roman"/>
                <w:sz w:val="24"/>
                <w:szCs w:val="24"/>
              </w:rPr>
            </w:pPr>
            <w:r w:rsidRPr="00817401">
              <w:rPr>
                <w:rFonts w:ascii="Times New Roman" w:hAnsi="Times New Roman"/>
                <w:sz w:val="24"/>
                <w:szCs w:val="24"/>
              </w:rPr>
              <w:t>Ключевые допущения и ограничения в отчете об оценке, подготовленном для составления финансовой отчетности</w:t>
            </w:r>
          </w:p>
          <w:p w14:paraId="6B2F3492" w14:textId="77777777" w:rsidR="00AA3D5B" w:rsidRPr="00817401" w:rsidRDefault="00AA3D5B" w:rsidP="00F9378F">
            <w:pPr>
              <w:pStyle w:val="af4"/>
              <w:numPr>
                <w:ilvl w:val="0"/>
                <w:numId w:val="7"/>
              </w:numPr>
              <w:tabs>
                <w:tab w:val="left" w:pos="304"/>
              </w:tabs>
              <w:spacing w:after="0"/>
              <w:ind w:left="0" w:firstLine="0"/>
              <w:jc w:val="left"/>
              <w:rPr>
                <w:rFonts w:ascii="Times New Roman" w:hAnsi="Times New Roman"/>
                <w:sz w:val="24"/>
                <w:szCs w:val="24"/>
              </w:rPr>
            </w:pPr>
            <w:r w:rsidRPr="00817401">
              <w:rPr>
                <w:rFonts w:ascii="Times New Roman" w:hAnsi="Times New Roman"/>
                <w:sz w:val="24"/>
                <w:szCs w:val="24"/>
              </w:rPr>
              <w:t>Структура и содержание отчета об оценке стоимости активов и обязательств организации</w:t>
            </w:r>
          </w:p>
          <w:p w14:paraId="0D00B536" w14:textId="77777777" w:rsidR="00AA3D5B" w:rsidRPr="00817401" w:rsidRDefault="00AA3D5B" w:rsidP="00F9378F">
            <w:pPr>
              <w:pStyle w:val="af4"/>
              <w:numPr>
                <w:ilvl w:val="0"/>
                <w:numId w:val="7"/>
              </w:numPr>
              <w:tabs>
                <w:tab w:val="left" w:pos="304"/>
              </w:tabs>
              <w:spacing w:after="0"/>
              <w:ind w:left="0" w:firstLine="0"/>
              <w:jc w:val="left"/>
              <w:rPr>
                <w:rFonts w:ascii="Times New Roman" w:hAnsi="Times New Roman"/>
                <w:sz w:val="24"/>
                <w:szCs w:val="24"/>
              </w:rPr>
            </w:pPr>
            <w:r w:rsidRPr="00817401">
              <w:rPr>
                <w:rFonts w:ascii="Times New Roman" w:hAnsi="Times New Roman"/>
                <w:sz w:val="24"/>
                <w:szCs w:val="24"/>
              </w:rPr>
              <w:t>Экспертиза отчета об оценке</w:t>
            </w:r>
          </w:p>
          <w:p w14:paraId="6F3488F2" w14:textId="77777777" w:rsidR="00AA3D5B" w:rsidRPr="00817401" w:rsidRDefault="00AA3D5B" w:rsidP="00F9378F">
            <w:pPr>
              <w:pStyle w:val="af4"/>
              <w:numPr>
                <w:ilvl w:val="0"/>
                <w:numId w:val="7"/>
              </w:numPr>
              <w:tabs>
                <w:tab w:val="left" w:pos="304"/>
              </w:tabs>
              <w:spacing w:after="0"/>
              <w:ind w:left="0" w:firstLine="0"/>
              <w:jc w:val="left"/>
              <w:rPr>
                <w:rFonts w:ascii="Times New Roman" w:hAnsi="Times New Roman"/>
                <w:sz w:val="24"/>
                <w:szCs w:val="24"/>
              </w:rPr>
            </w:pPr>
            <w:r w:rsidRPr="00817401">
              <w:rPr>
                <w:rFonts w:ascii="Times New Roman" w:hAnsi="Times New Roman"/>
                <w:sz w:val="24"/>
                <w:szCs w:val="24"/>
              </w:rPr>
              <w:t>Аудиторская проверка отчета, необходимость и содержание.</w:t>
            </w:r>
          </w:p>
          <w:p w14:paraId="3C3E82B9" w14:textId="77777777" w:rsidR="00565E5A" w:rsidRPr="00817401" w:rsidRDefault="00565E5A" w:rsidP="00565E5A">
            <w:pPr>
              <w:tabs>
                <w:tab w:val="num" w:pos="304"/>
              </w:tabs>
              <w:rPr>
                <w:rFonts w:ascii="Times New Roman" w:hAnsi="Times New Roman" w:cs="Times New Roman"/>
                <w:sz w:val="24"/>
              </w:rPr>
            </w:pPr>
            <w:r w:rsidRPr="00817401">
              <w:rPr>
                <w:rFonts w:ascii="Times New Roman" w:hAnsi="Times New Roman" w:cs="Times New Roman"/>
                <w:sz w:val="24"/>
              </w:rPr>
              <w:t>Рекомендуемые источники:</w:t>
            </w:r>
          </w:p>
          <w:p w14:paraId="4529C88D" w14:textId="34CCF3DC" w:rsidR="00565E5A" w:rsidRPr="00817401" w:rsidRDefault="00565E5A" w:rsidP="00565E5A">
            <w:pPr>
              <w:tabs>
                <w:tab w:val="num" w:pos="304"/>
              </w:tabs>
              <w:rPr>
                <w:rFonts w:ascii="Times New Roman" w:hAnsi="Times New Roman" w:cs="Times New Roman"/>
                <w:sz w:val="24"/>
              </w:rPr>
            </w:pPr>
            <w:r w:rsidRPr="00817401">
              <w:rPr>
                <w:rFonts w:ascii="Times New Roman" w:hAnsi="Times New Roman" w:cs="Times New Roman"/>
                <w:sz w:val="24"/>
              </w:rPr>
              <w:t xml:space="preserve">из раздела </w:t>
            </w:r>
            <w:r w:rsidR="006B14FA" w:rsidRPr="00817401">
              <w:rPr>
                <w:rFonts w:ascii="Times New Roman" w:hAnsi="Times New Roman" w:cs="Times New Roman"/>
                <w:sz w:val="24"/>
              </w:rPr>
              <w:t>8: 14</w:t>
            </w:r>
            <w:r w:rsidR="00FD71DD" w:rsidRPr="00817401">
              <w:rPr>
                <w:rFonts w:ascii="Times New Roman" w:hAnsi="Times New Roman" w:cs="Times New Roman"/>
                <w:sz w:val="24"/>
              </w:rPr>
              <w:t>, 19, 40</w:t>
            </w:r>
          </w:p>
          <w:p w14:paraId="41BC536B" w14:textId="1114049A" w:rsidR="0070021A" w:rsidRPr="00817401" w:rsidRDefault="00565E5A" w:rsidP="00565E5A">
            <w:pPr>
              <w:tabs>
                <w:tab w:val="left" w:pos="304"/>
              </w:tabs>
              <w:rPr>
                <w:rFonts w:ascii="Times New Roman" w:hAnsi="Times New Roman" w:cs="Times New Roman"/>
                <w:sz w:val="24"/>
              </w:rPr>
            </w:pPr>
            <w:r w:rsidRPr="00817401">
              <w:rPr>
                <w:rFonts w:ascii="Times New Roman" w:hAnsi="Times New Roman" w:cs="Times New Roman"/>
                <w:sz w:val="24"/>
              </w:rPr>
              <w:t xml:space="preserve">из раздела 9: </w:t>
            </w:r>
            <w:r w:rsidR="00FD71DD" w:rsidRPr="00817401">
              <w:rPr>
                <w:rFonts w:ascii="Times New Roman" w:hAnsi="Times New Roman" w:cs="Times New Roman"/>
                <w:sz w:val="24"/>
              </w:rPr>
              <w:t xml:space="preserve">1, 2, 13, </w:t>
            </w:r>
            <w:r w:rsidRPr="00817401">
              <w:rPr>
                <w:rFonts w:ascii="Times New Roman" w:hAnsi="Times New Roman" w:cs="Times New Roman"/>
                <w:sz w:val="24"/>
              </w:rPr>
              <w:t xml:space="preserve"> </w:t>
            </w:r>
            <w:r w:rsidR="00FD71DD" w:rsidRPr="00817401">
              <w:rPr>
                <w:rFonts w:ascii="Times New Roman" w:hAnsi="Times New Roman" w:cs="Times New Roman"/>
                <w:sz w:val="24"/>
              </w:rPr>
              <w:t>14</w:t>
            </w:r>
            <w:r w:rsidR="006B14FA">
              <w:rPr>
                <w:rFonts w:ascii="Times New Roman" w:hAnsi="Times New Roman" w:cs="Times New Roman"/>
                <w:sz w:val="24"/>
              </w:rPr>
              <w:t>,15</w:t>
            </w:r>
          </w:p>
        </w:tc>
        <w:tc>
          <w:tcPr>
            <w:tcW w:w="2132" w:type="dxa"/>
          </w:tcPr>
          <w:p w14:paraId="70D8F819" w14:textId="720A8DD8"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lastRenderedPageBreak/>
              <w:t xml:space="preserve">заслушивание выступлений, обсуждение вопросов, анализ отчетов, </w:t>
            </w:r>
            <w:r w:rsidRPr="0002138A">
              <w:rPr>
                <w:rFonts w:ascii="Times New Roman" w:hAnsi="Times New Roman" w:cs="Times New Roman"/>
                <w:sz w:val="24"/>
              </w:rPr>
              <w:lastRenderedPageBreak/>
              <w:t>подведение итогов</w:t>
            </w:r>
          </w:p>
        </w:tc>
      </w:tr>
    </w:tbl>
    <w:p w14:paraId="3B75BB53" w14:textId="1D540E1B" w:rsidR="00BF76B3" w:rsidRDefault="00BF76B3" w:rsidP="00BF76B3">
      <w:pPr>
        <w:rPr>
          <w:rFonts w:ascii="Times New Roman" w:hAnsi="Times New Roman" w:cs="Times New Roman"/>
          <w:szCs w:val="28"/>
        </w:rPr>
      </w:pPr>
    </w:p>
    <w:p w14:paraId="595ED27D"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0" w:name="_Toc25920098"/>
      <w:r w:rsidRPr="007F1E38">
        <w:rPr>
          <w:rFonts w:ascii="Times New Roman" w:eastAsiaTheme="minorHAnsi" w:hAnsi="Times New Roman" w:cs="Times New Roman"/>
          <w:color w:val="000000"/>
          <w:kern w:val="0"/>
          <w:sz w:val="28"/>
          <w:szCs w:val="28"/>
          <w:lang w:eastAsia="en-US"/>
        </w:rPr>
        <w:t>6. Перечень учебно-методического обеспечения для самостоятельной работы обучающихся по дисциплине</w:t>
      </w:r>
      <w:bookmarkEnd w:id="10"/>
    </w:p>
    <w:p w14:paraId="25BDFC06"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1" w:name="_Toc506820529"/>
      <w:bookmarkStart w:id="12" w:name="_Toc25920099"/>
      <w:r w:rsidRPr="007F1E38">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1"/>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3584"/>
        <w:gridCol w:w="3614"/>
      </w:tblGrid>
      <w:tr w:rsidR="007F1E38" w:rsidRPr="0002138A" w14:paraId="3C2210CF" w14:textId="77777777" w:rsidTr="009A2EE3">
        <w:tc>
          <w:tcPr>
            <w:tcW w:w="1262" w:type="pct"/>
          </w:tcPr>
          <w:p w14:paraId="5D84E5B6" w14:textId="77777777" w:rsidR="007F1E38" w:rsidRPr="0002138A" w:rsidRDefault="007F1E38" w:rsidP="0002138A">
            <w:pPr>
              <w:keepNext/>
              <w:jc w:val="center"/>
              <w:rPr>
                <w:rFonts w:ascii="Times New Roman" w:hAnsi="Times New Roman" w:cs="Times New Roman"/>
                <w:sz w:val="24"/>
              </w:rPr>
            </w:pPr>
            <w:r w:rsidRPr="0002138A">
              <w:rPr>
                <w:rFonts w:ascii="Times New Roman" w:hAnsi="Times New Roman" w:cs="Times New Roman"/>
                <w:b/>
                <w:sz w:val="24"/>
              </w:rPr>
              <w:t>Наименование тем (разделов)   дисциплины</w:t>
            </w:r>
          </w:p>
        </w:tc>
        <w:tc>
          <w:tcPr>
            <w:tcW w:w="1861" w:type="pct"/>
          </w:tcPr>
          <w:p w14:paraId="4E6D5FA4" w14:textId="77777777" w:rsidR="007F1E38" w:rsidRPr="0002138A" w:rsidRDefault="007F1E38" w:rsidP="0002138A">
            <w:pPr>
              <w:keepNext/>
              <w:jc w:val="center"/>
              <w:rPr>
                <w:rFonts w:ascii="Times New Roman" w:hAnsi="Times New Roman" w:cs="Times New Roman"/>
                <w:b/>
                <w:sz w:val="24"/>
              </w:rPr>
            </w:pPr>
            <w:r w:rsidRPr="0002138A">
              <w:rPr>
                <w:rFonts w:ascii="Times New Roman" w:hAnsi="Times New Roman" w:cs="Times New Roman"/>
                <w:b/>
                <w:sz w:val="24"/>
              </w:rPr>
              <w:t xml:space="preserve">Перечень вопросов, отводимых на самостоятельное освоение </w:t>
            </w:r>
          </w:p>
        </w:tc>
        <w:tc>
          <w:tcPr>
            <w:tcW w:w="1878" w:type="pct"/>
          </w:tcPr>
          <w:p w14:paraId="54FAFF54" w14:textId="77777777" w:rsidR="007F1E38" w:rsidRPr="0002138A" w:rsidRDefault="007F1E38" w:rsidP="0002138A">
            <w:pPr>
              <w:keepNext/>
              <w:jc w:val="center"/>
              <w:rPr>
                <w:rFonts w:ascii="Times New Roman" w:hAnsi="Times New Roman" w:cs="Times New Roman"/>
                <w:b/>
                <w:sz w:val="24"/>
              </w:rPr>
            </w:pPr>
            <w:r w:rsidRPr="0002138A">
              <w:rPr>
                <w:rFonts w:ascii="Times New Roman" w:hAnsi="Times New Roman" w:cs="Times New Roman"/>
                <w:b/>
                <w:sz w:val="24"/>
              </w:rPr>
              <w:t xml:space="preserve">Формы внеаудиторной </w:t>
            </w:r>
            <w:r w:rsidRPr="0002138A">
              <w:rPr>
                <w:rFonts w:ascii="Times New Roman" w:hAnsi="Times New Roman" w:cs="Times New Roman"/>
                <w:b/>
                <w:sz w:val="24"/>
              </w:rPr>
              <w:br/>
              <w:t>самостоятельной работы</w:t>
            </w:r>
          </w:p>
        </w:tc>
      </w:tr>
      <w:tr w:rsidR="0081186A" w:rsidRPr="0002138A" w14:paraId="71D9E438" w14:textId="77777777" w:rsidTr="009A2EE3">
        <w:trPr>
          <w:trHeight w:val="299"/>
        </w:trPr>
        <w:tc>
          <w:tcPr>
            <w:tcW w:w="1262" w:type="pct"/>
          </w:tcPr>
          <w:p w14:paraId="01EBA022" w14:textId="3D470B56" w:rsidR="0081186A" w:rsidRPr="0002138A" w:rsidRDefault="0081186A" w:rsidP="0002138A">
            <w:pPr>
              <w:rPr>
                <w:rFonts w:ascii="Times New Roman" w:hAnsi="Times New Roman" w:cs="Times New Roman"/>
                <w:sz w:val="24"/>
              </w:rPr>
            </w:pPr>
            <w:r w:rsidRPr="0002138A">
              <w:rPr>
                <w:rFonts w:ascii="Times New Roman" w:hAnsi="Times New Roman" w:cs="Times New Roman"/>
                <w:sz w:val="24"/>
              </w:rPr>
              <w:t xml:space="preserve">Место и роль стоимостной оценки в </w:t>
            </w:r>
            <w:r w:rsidR="00DC1EA4" w:rsidRPr="0002138A">
              <w:rPr>
                <w:rFonts w:ascii="Times New Roman" w:hAnsi="Times New Roman" w:cs="Times New Roman"/>
                <w:sz w:val="24"/>
              </w:rPr>
              <w:t>МСФО</w:t>
            </w:r>
            <w:r w:rsidRPr="0002138A">
              <w:rPr>
                <w:rFonts w:ascii="Times New Roman" w:hAnsi="Times New Roman" w:cs="Times New Roman"/>
                <w:sz w:val="24"/>
              </w:rPr>
              <w:t xml:space="preserve"> </w:t>
            </w:r>
          </w:p>
        </w:tc>
        <w:tc>
          <w:tcPr>
            <w:tcW w:w="1861" w:type="pct"/>
          </w:tcPr>
          <w:p w14:paraId="002F662D" w14:textId="77777777" w:rsidR="0081186A" w:rsidRPr="0002138A" w:rsidRDefault="0081186A" w:rsidP="0002138A">
            <w:pPr>
              <w:tabs>
                <w:tab w:val="left" w:pos="709"/>
              </w:tabs>
              <w:rPr>
                <w:rFonts w:ascii="Times New Roman" w:hAnsi="Times New Roman"/>
                <w:sz w:val="24"/>
              </w:rPr>
            </w:pPr>
            <w:r w:rsidRPr="0002138A">
              <w:rPr>
                <w:rFonts w:ascii="Times New Roman" w:hAnsi="Times New Roman"/>
                <w:sz w:val="24"/>
              </w:rPr>
              <w:t>Особенности составления отчетности по МСФО и основные отличия от отечественных стандартов (РПБУ).</w:t>
            </w:r>
          </w:p>
          <w:p w14:paraId="49AF733E" w14:textId="004B75D6" w:rsidR="00BD75D6"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Цели и задачи оценки стоимости при составлении отчетности компаний согласно МСФО. </w:t>
            </w:r>
          </w:p>
          <w:p w14:paraId="476ADE0A" w14:textId="7716E76A" w:rsidR="0081186A" w:rsidRPr="0002138A" w:rsidRDefault="0081186A" w:rsidP="009A2EE3">
            <w:pPr>
              <w:tabs>
                <w:tab w:val="left" w:pos="709"/>
              </w:tabs>
              <w:rPr>
                <w:rFonts w:ascii="Times New Roman" w:eastAsia="TimesNewRomanPSMT" w:hAnsi="Times New Roman" w:cs="Times New Roman"/>
                <w:sz w:val="24"/>
              </w:rPr>
            </w:pPr>
            <w:r w:rsidRPr="0002138A">
              <w:rPr>
                <w:rFonts w:ascii="Times New Roman" w:hAnsi="Times New Roman"/>
                <w:sz w:val="24"/>
              </w:rPr>
              <w:t>Виды стоимости, используемые в оценке. Содержание основных понятий стоимости в стандартах оценки и стандартах финансовой отчетности. Информационное обеспечение оценки. Статьи отчетности, которые могут быть отражены по оцененной стоимости.</w:t>
            </w:r>
          </w:p>
        </w:tc>
        <w:tc>
          <w:tcPr>
            <w:tcW w:w="1878" w:type="pct"/>
            <w:vAlign w:val="center"/>
          </w:tcPr>
          <w:p w14:paraId="75FC79CF" w14:textId="660052FF"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 в том числе с использованием материалов в правовых и иных информационных ресурсах интернет.</w:t>
            </w:r>
          </w:p>
        </w:tc>
      </w:tr>
      <w:tr w:rsidR="0081186A" w:rsidRPr="0002138A" w14:paraId="593282E5" w14:textId="77777777" w:rsidTr="009A2EE3">
        <w:trPr>
          <w:trHeight w:val="299"/>
        </w:trPr>
        <w:tc>
          <w:tcPr>
            <w:tcW w:w="1262" w:type="pct"/>
          </w:tcPr>
          <w:p w14:paraId="6A75A36F" w14:textId="315BEDAE" w:rsidR="0081186A" w:rsidRPr="0002138A" w:rsidRDefault="00DC1EA4" w:rsidP="0002138A">
            <w:pPr>
              <w:rPr>
                <w:rFonts w:ascii="Times New Roman" w:hAnsi="Times New Roman" w:cs="Times New Roman"/>
                <w:sz w:val="24"/>
              </w:rPr>
            </w:pPr>
            <w:r w:rsidRPr="0002138A">
              <w:rPr>
                <w:rFonts w:ascii="Times New Roman" w:hAnsi="Times New Roman" w:cs="Times New Roman"/>
                <w:sz w:val="24"/>
              </w:rPr>
              <w:t>Методы</w:t>
            </w:r>
            <w:r w:rsidR="0081186A" w:rsidRPr="0002138A">
              <w:rPr>
                <w:rFonts w:ascii="Times New Roman" w:hAnsi="Times New Roman" w:cs="Times New Roman"/>
                <w:sz w:val="24"/>
              </w:rPr>
              <w:t xml:space="preserve"> оценки стоимости материальных активов </w:t>
            </w:r>
          </w:p>
        </w:tc>
        <w:tc>
          <w:tcPr>
            <w:tcW w:w="1861" w:type="pct"/>
          </w:tcPr>
          <w:p w14:paraId="0A34E219" w14:textId="77777777" w:rsidR="0081186A"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Способы определения износа. Особенности оценки при первом применении МСФО. </w:t>
            </w:r>
          </w:p>
          <w:p w14:paraId="5466A5AA" w14:textId="77777777" w:rsidR="00BD75D6"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Оценка стоимости недвижимого имущества организаций. </w:t>
            </w:r>
          </w:p>
          <w:p w14:paraId="792D1A03" w14:textId="77777777" w:rsidR="00BD75D6" w:rsidRPr="0002138A" w:rsidRDefault="0081186A" w:rsidP="0002138A">
            <w:pPr>
              <w:tabs>
                <w:tab w:val="left" w:pos="709"/>
              </w:tabs>
              <w:rPr>
                <w:rFonts w:ascii="Times New Roman" w:hAnsi="Times New Roman"/>
                <w:sz w:val="24"/>
              </w:rPr>
            </w:pPr>
            <w:r w:rsidRPr="0002138A">
              <w:rPr>
                <w:rFonts w:ascii="Times New Roman" w:hAnsi="Times New Roman"/>
                <w:sz w:val="24"/>
              </w:rPr>
              <w:lastRenderedPageBreak/>
              <w:t>Понятие недвижимости</w:t>
            </w:r>
            <w:r w:rsidR="00BD75D6" w:rsidRPr="0002138A">
              <w:rPr>
                <w:rFonts w:ascii="Times New Roman" w:hAnsi="Times New Roman"/>
                <w:sz w:val="24"/>
              </w:rPr>
              <w:t xml:space="preserve"> и ее характеристики как объекта оценки</w:t>
            </w:r>
            <w:r w:rsidRPr="0002138A">
              <w:rPr>
                <w:rFonts w:ascii="Times New Roman" w:hAnsi="Times New Roman"/>
                <w:sz w:val="24"/>
              </w:rPr>
              <w:t xml:space="preserve">. </w:t>
            </w:r>
          </w:p>
          <w:p w14:paraId="29D28D62" w14:textId="74ABAD87" w:rsidR="0081186A" w:rsidRPr="0002138A" w:rsidRDefault="0081186A" w:rsidP="0002138A">
            <w:pPr>
              <w:tabs>
                <w:tab w:val="left" w:pos="709"/>
              </w:tabs>
              <w:rPr>
                <w:rFonts w:ascii="Times New Roman" w:hAnsi="Times New Roman"/>
                <w:sz w:val="24"/>
              </w:rPr>
            </w:pPr>
            <w:r w:rsidRPr="0002138A">
              <w:rPr>
                <w:rFonts w:ascii="Times New Roman" w:hAnsi="Times New Roman"/>
                <w:sz w:val="24"/>
              </w:rPr>
              <w:t>Факторы, обусловливающие стоимость недвижимости. Порядок оценки специализированного и неспециализированного объекта недвижимости.</w:t>
            </w:r>
          </w:p>
          <w:p w14:paraId="3E0BD149" w14:textId="538DD594" w:rsidR="0081186A" w:rsidRPr="0002138A" w:rsidRDefault="0081186A" w:rsidP="009A2EE3">
            <w:pPr>
              <w:tabs>
                <w:tab w:val="left" w:pos="709"/>
              </w:tabs>
              <w:rPr>
                <w:rFonts w:ascii="Times New Roman" w:eastAsia="TimesNewRomanPSMT" w:hAnsi="Times New Roman" w:cs="Times New Roman"/>
                <w:sz w:val="24"/>
              </w:rPr>
            </w:pPr>
            <w:r w:rsidRPr="0002138A">
              <w:rPr>
                <w:rFonts w:ascii="Times New Roman" w:hAnsi="Times New Roman"/>
                <w:sz w:val="24"/>
              </w:rPr>
              <w:t>Оценка стоимости товарно-материальных активов.</w:t>
            </w:r>
          </w:p>
        </w:tc>
        <w:tc>
          <w:tcPr>
            <w:tcW w:w="1878" w:type="pct"/>
            <w:vAlign w:val="center"/>
          </w:tcPr>
          <w:p w14:paraId="6668AFF0" w14:textId="3C19CA48"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lastRenderedPageBreak/>
              <w:t xml:space="preserve">Изучение вопросов по теме занятия из рабочей программы дисциплины, изучение рекомендованных к занятию литературных источников, примеры  расчета стоимости объектов недвижимости, машин </w:t>
            </w:r>
            <w:r w:rsidRPr="0002138A">
              <w:rPr>
                <w:rFonts w:ascii="Times New Roman" w:hAnsi="Times New Roman"/>
                <w:sz w:val="24"/>
              </w:rPr>
              <w:lastRenderedPageBreak/>
              <w:t>и оборудования, товарно-материальных запасов.</w:t>
            </w:r>
          </w:p>
        </w:tc>
      </w:tr>
      <w:tr w:rsidR="0081186A" w:rsidRPr="0002138A" w14:paraId="16419545" w14:textId="77777777" w:rsidTr="009A2EE3">
        <w:trPr>
          <w:trHeight w:val="299"/>
        </w:trPr>
        <w:tc>
          <w:tcPr>
            <w:tcW w:w="1262" w:type="pct"/>
          </w:tcPr>
          <w:p w14:paraId="330C8C99" w14:textId="191A61A2" w:rsidR="0081186A" w:rsidRPr="0002138A" w:rsidRDefault="0081186A" w:rsidP="0002138A">
            <w:pPr>
              <w:rPr>
                <w:rFonts w:ascii="Times New Roman" w:hAnsi="Times New Roman" w:cs="Times New Roman"/>
                <w:sz w:val="24"/>
              </w:rPr>
            </w:pPr>
            <w:r w:rsidRPr="0002138A">
              <w:rPr>
                <w:rFonts w:ascii="Times New Roman" w:hAnsi="Times New Roman" w:cs="Times New Roman"/>
                <w:sz w:val="24"/>
              </w:rPr>
              <w:lastRenderedPageBreak/>
              <w:t xml:space="preserve">Оценка справедливой стоимости нематериальных активов </w:t>
            </w:r>
          </w:p>
        </w:tc>
        <w:tc>
          <w:tcPr>
            <w:tcW w:w="1861" w:type="pct"/>
          </w:tcPr>
          <w:p w14:paraId="037A88FA" w14:textId="0FE41CB8" w:rsidR="0081186A" w:rsidRPr="0002138A" w:rsidRDefault="0081186A" w:rsidP="009A2EE3">
            <w:pPr>
              <w:tabs>
                <w:tab w:val="left" w:pos="709"/>
              </w:tabs>
              <w:rPr>
                <w:rFonts w:ascii="Times New Roman" w:eastAsia="TimesNewRomanPSMT" w:hAnsi="Times New Roman" w:cs="Times New Roman"/>
                <w:sz w:val="24"/>
              </w:rPr>
            </w:pPr>
            <w:r w:rsidRPr="0002138A">
              <w:rPr>
                <w:rFonts w:ascii="Times New Roman" w:hAnsi="Times New Roman"/>
                <w:sz w:val="24"/>
              </w:rPr>
              <w:t xml:space="preserve">Способы поступления нематериальных активов: приобретенные и внутренне созданные нематериальные активы. Исследования и разработки – признание затрат в качестве нематериальных активов. Необходимость и основные направления оценки справедливой стоимости нематериальных активов для отражения в отчетности согласно МСФО. </w:t>
            </w:r>
          </w:p>
        </w:tc>
        <w:tc>
          <w:tcPr>
            <w:tcW w:w="1878" w:type="pct"/>
            <w:vAlign w:val="center"/>
          </w:tcPr>
          <w:p w14:paraId="0EE58590" w14:textId="6D8016D0"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Выполнение домашних заданий к конкретному занятию, изучение вопросов по теме занятия из рабочей программы дисциплины, изучение рекомендованных к занятию литературных источников, подготовка расчета стоимости нематериальных активов.</w:t>
            </w:r>
          </w:p>
        </w:tc>
      </w:tr>
      <w:tr w:rsidR="0081186A" w:rsidRPr="0002138A" w14:paraId="73B280E5" w14:textId="77777777" w:rsidTr="009A2EE3">
        <w:trPr>
          <w:trHeight w:val="299"/>
        </w:trPr>
        <w:tc>
          <w:tcPr>
            <w:tcW w:w="1262" w:type="pct"/>
          </w:tcPr>
          <w:p w14:paraId="2C7F5678" w14:textId="1DBC9262" w:rsidR="0081186A" w:rsidRPr="0002138A" w:rsidRDefault="0081186A" w:rsidP="0002138A">
            <w:pPr>
              <w:rPr>
                <w:rFonts w:ascii="Times New Roman" w:hAnsi="Times New Roman" w:cs="Times New Roman"/>
                <w:sz w:val="24"/>
              </w:rPr>
            </w:pPr>
            <w:r w:rsidRPr="0002138A">
              <w:rPr>
                <w:rFonts w:ascii="Times New Roman" w:hAnsi="Times New Roman" w:cs="Times New Roman"/>
                <w:sz w:val="24"/>
              </w:rPr>
              <w:t xml:space="preserve">Оценка стоимости </w:t>
            </w:r>
            <w:r w:rsidR="00DC1EA4" w:rsidRPr="0002138A">
              <w:rPr>
                <w:rFonts w:ascii="Times New Roman" w:hAnsi="Times New Roman" w:cs="Times New Roman"/>
                <w:sz w:val="24"/>
              </w:rPr>
              <w:t xml:space="preserve">финансовых активов, </w:t>
            </w:r>
            <w:r w:rsidRPr="0002138A">
              <w:rPr>
                <w:rFonts w:ascii="Times New Roman" w:hAnsi="Times New Roman" w:cs="Times New Roman"/>
                <w:sz w:val="24"/>
              </w:rPr>
              <w:t>обязательств и условных выплат</w:t>
            </w:r>
          </w:p>
        </w:tc>
        <w:tc>
          <w:tcPr>
            <w:tcW w:w="1861" w:type="pct"/>
          </w:tcPr>
          <w:p w14:paraId="45760ED5" w14:textId="77777777" w:rsidR="0070021A" w:rsidRPr="0002138A" w:rsidRDefault="0081186A" w:rsidP="0002138A">
            <w:pPr>
              <w:autoSpaceDE w:val="0"/>
              <w:autoSpaceDN w:val="0"/>
              <w:adjustRightInd w:val="0"/>
              <w:rPr>
                <w:rFonts w:ascii="Times New Roman" w:hAnsi="Times New Roman"/>
                <w:sz w:val="24"/>
              </w:rPr>
            </w:pPr>
            <w:r w:rsidRPr="0002138A">
              <w:rPr>
                <w:rFonts w:ascii="Times New Roman" w:hAnsi="Times New Roman"/>
                <w:sz w:val="24"/>
              </w:rPr>
              <w:t xml:space="preserve">Виды обязательств, подлежащие оценке стоимости при составлении финансовой отчетности. </w:t>
            </w:r>
          </w:p>
          <w:p w14:paraId="7E15DC66" w14:textId="77777777" w:rsidR="0070021A" w:rsidRPr="0002138A" w:rsidRDefault="0081186A" w:rsidP="0002138A">
            <w:pPr>
              <w:autoSpaceDE w:val="0"/>
              <w:autoSpaceDN w:val="0"/>
              <w:adjustRightInd w:val="0"/>
              <w:rPr>
                <w:rFonts w:ascii="Times New Roman" w:hAnsi="Times New Roman"/>
                <w:sz w:val="24"/>
              </w:rPr>
            </w:pPr>
            <w:r w:rsidRPr="0002138A">
              <w:rPr>
                <w:rFonts w:ascii="Times New Roman" w:hAnsi="Times New Roman"/>
                <w:sz w:val="24"/>
              </w:rPr>
              <w:t xml:space="preserve">Понятие условных обязательств. </w:t>
            </w:r>
          </w:p>
          <w:p w14:paraId="2C25093E" w14:textId="3EAC967C"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Структура пассива и стоимость капитала организации. Средневзвешенная стоимость капитала.</w:t>
            </w:r>
          </w:p>
        </w:tc>
        <w:tc>
          <w:tcPr>
            <w:tcW w:w="1878" w:type="pct"/>
            <w:vAlign w:val="center"/>
          </w:tcPr>
          <w:p w14:paraId="23E06C96" w14:textId="7DC8AB90"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Выполнение домашних заданий к конкретному занятию, исследование вопросов по теме занятия из рабочей программы дисциплины, изучение рекомендованных к занятию литературных источников, определение величины стоимости обязательств</w:t>
            </w:r>
          </w:p>
        </w:tc>
      </w:tr>
      <w:tr w:rsidR="0081186A" w:rsidRPr="0002138A" w14:paraId="3D8F119B" w14:textId="77777777" w:rsidTr="009A2EE3">
        <w:trPr>
          <w:trHeight w:val="299"/>
        </w:trPr>
        <w:tc>
          <w:tcPr>
            <w:tcW w:w="1262" w:type="pct"/>
          </w:tcPr>
          <w:p w14:paraId="249842E4" w14:textId="03843CDB" w:rsidR="0081186A" w:rsidRPr="0002138A" w:rsidRDefault="0081186A" w:rsidP="0002138A">
            <w:pPr>
              <w:rPr>
                <w:rFonts w:ascii="Times New Roman" w:hAnsi="Times New Roman" w:cs="Times New Roman"/>
                <w:sz w:val="24"/>
              </w:rPr>
            </w:pPr>
            <w:r w:rsidRPr="0002138A">
              <w:rPr>
                <w:rFonts w:ascii="Times New Roman" w:hAnsi="Times New Roman" w:cs="Times New Roman"/>
                <w:sz w:val="24"/>
              </w:rPr>
              <w:t>Распределение цены приобретения и тестирование  на обесценение</w:t>
            </w:r>
          </w:p>
        </w:tc>
        <w:tc>
          <w:tcPr>
            <w:tcW w:w="1861" w:type="pct"/>
          </w:tcPr>
          <w:p w14:paraId="40E224F0" w14:textId="77777777" w:rsidR="0070021A" w:rsidRPr="0002138A" w:rsidRDefault="0081186A" w:rsidP="0002138A">
            <w:pPr>
              <w:autoSpaceDE w:val="0"/>
              <w:autoSpaceDN w:val="0"/>
              <w:adjustRightInd w:val="0"/>
              <w:rPr>
                <w:rFonts w:ascii="Times New Roman" w:hAnsi="Times New Roman"/>
                <w:sz w:val="24"/>
              </w:rPr>
            </w:pPr>
            <w:r w:rsidRPr="0002138A">
              <w:rPr>
                <w:rFonts w:ascii="Times New Roman" w:hAnsi="Times New Roman"/>
                <w:sz w:val="24"/>
              </w:rPr>
              <w:t xml:space="preserve">Понятие обесценения активов. </w:t>
            </w:r>
          </w:p>
          <w:p w14:paraId="004AFAED" w14:textId="23E7499A"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Терминология МСФО 36: сумма возмещения, ценность от использования, чистая цена продажи, убыток от обесценения, остаточная и амортизиру</w:t>
            </w:r>
            <w:r w:rsidR="0070021A" w:rsidRPr="0002138A">
              <w:rPr>
                <w:rFonts w:ascii="Times New Roman" w:hAnsi="Times New Roman"/>
                <w:sz w:val="24"/>
              </w:rPr>
              <w:t xml:space="preserve">емая стоимость. Идентификация  </w:t>
            </w:r>
            <w:r w:rsidRPr="0002138A">
              <w:rPr>
                <w:rFonts w:ascii="Times New Roman" w:hAnsi="Times New Roman"/>
                <w:sz w:val="24"/>
              </w:rPr>
              <w:t>обесценивающихся активов, внешние и внутренние источники информации.</w:t>
            </w:r>
          </w:p>
        </w:tc>
        <w:tc>
          <w:tcPr>
            <w:tcW w:w="1878" w:type="pct"/>
            <w:vAlign w:val="center"/>
          </w:tcPr>
          <w:p w14:paraId="5788FE42" w14:textId="632116AC"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 и подготовка к рассмотрению проблемных вопросов</w:t>
            </w:r>
          </w:p>
        </w:tc>
      </w:tr>
      <w:tr w:rsidR="0081186A" w:rsidRPr="0002138A" w14:paraId="76FA4547" w14:textId="77777777" w:rsidTr="009A2EE3">
        <w:trPr>
          <w:trHeight w:val="299"/>
        </w:trPr>
        <w:tc>
          <w:tcPr>
            <w:tcW w:w="1262" w:type="pct"/>
          </w:tcPr>
          <w:p w14:paraId="7100338F" w14:textId="5B2E85B8" w:rsidR="0081186A" w:rsidRPr="0002138A" w:rsidRDefault="00DC1EA4" w:rsidP="0002138A">
            <w:pPr>
              <w:rPr>
                <w:rFonts w:ascii="Times New Roman" w:hAnsi="Times New Roman" w:cs="Times New Roman"/>
                <w:sz w:val="24"/>
              </w:rPr>
            </w:pPr>
            <w:r w:rsidRPr="0002138A">
              <w:rPr>
                <w:rFonts w:ascii="Times New Roman" w:hAnsi="Times New Roman" w:cs="Times New Roman"/>
                <w:sz w:val="24"/>
              </w:rPr>
              <w:t>Организация оценки, п</w:t>
            </w:r>
            <w:r w:rsidR="0081186A" w:rsidRPr="0002138A">
              <w:rPr>
                <w:rFonts w:ascii="Times New Roman" w:hAnsi="Times New Roman" w:cs="Times New Roman"/>
                <w:sz w:val="24"/>
              </w:rPr>
              <w:t>одготовка и предоставление отчета об оценке</w:t>
            </w:r>
          </w:p>
        </w:tc>
        <w:tc>
          <w:tcPr>
            <w:tcW w:w="1861" w:type="pct"/>
          </w:tcPr>
          <w:p w14:paraId="08CEFF15" w14:textId="77777777" w:rsidR="0070021A"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Отчет об оценке стоимости, содержание основных разделов отчета, требования к отчету. </w:t>
            </w:r>
          </w:p>
          <w:p w14:paraId="143E0AD0" w14:textId="77777777" w:rsidR="0070021A"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Качество отчета об оценке и точность отчета об оценке. </w:t>
            </w:r>
          </w:p>
          <w:p w14:paraId="2FC6F261" w14:textId="0C552D67" w:rsidR="0081186A" w:rsidRPr="0002138A" w:rsidRDefault="0081186A" w:rsidP="009A2EE3">
            <w:pPr>
              <w:tabs>
                <w:tab w:val="left" w:pos="709"/>
              </w:tabs>
              <w:rPr>
                <w:rFonts w:ascii="Times New Roman" w:eastAsia="TimesNewRomanPSMT" w:hAnsi="Times New Roman" w:cs="Times New Roman"/>
                <w:sz w:val="24"/>
              </w:rPr>
            </w:pPr>
            <w:r w:rsidRPr="0002138A">
              <w:rPr>
                <w:rFonts w:ascii="Times New Roman" w:hAnsi="Times New Roman"/>
                <w:sz w:val="24"/>
              </w:rPr>
              <w:t>Экспертиза отчета, понятие и порядок проведения.</w:t>
            </w:r>
          </w:p>
        </w:tc>
        <w:tc>
          <w:tcPr>
            <w:tcW w:w="1878" w:type="pct"/>
            <w:vAlign w:val="center"/>
          </w:tcPr>
          <w:p w14:paraId="7E4D4FC5" w14:textId="3D45BC75"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Поиск публикуемых отчетов по оценке, анализ отчета, подготовка выступлений по теме занятия</w:t>
            </w:r>
          </w:p>
        </w:tc>
      </w:tr>
    </w:tbl>
    <w:p w14:paraId="12026F75" w14:textId="6F7183DF" w:rsidR="00E66710" w:rsidRPr="00E66710"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506820530"/>
      <w:bookmarkStart w:id="14" w:name="_Toc25920100"/>
      <w:r w:rsidRPr="00E66710">
        <w:rPr>
          <w:rFonts w:ascii="Times New Roman" w:eastAsiaTheme="minorHAnsi" w:hAnsi="Times New Roman" w:cs="Times New Roman"/>
          <w:color w:val="000000"/>
          <w:kern w:val="0"/>
          <w:sz w:val="28"/>
          <w:szCs w:val="28"/>
          <w:lang w:eastAsia="en-US"/>
        </w:rPr>
        <w:lastRenderedPageBreak/>
        <w:t>6.2. Перечень вопросов, заданий, тем для подготовки к текущему контролю</w:t>
      </w:r>
      <w:bookmarkEnd w:id="13"/>
      <w:bookmarkEnd w:id="14"/>
    </w:p>
    <w:p w14:paraId="71A58B6B" w14:textId="77777777" w:rsidR="00EF3B82" w:rsidRPr="00EF3B82" w:rsidRDefault="00EF3B82" w:rsidP="00EF3B82">
      <w:pPr>
        <w:jc w:val="both"/>
        <w:rPr>
          <w:rFonts w:ascii="Times New Roman" w:hAnsi="Times New Roman" w:cs="Times New Roman"/>
          <w:i/>
          <w:szCs w:val="28"/>
        </w:rPr>
      </w:pPr>
      <w:r w:rsidRPr="00EF3B82">
        <w:rPr>
          <w:rFonts w:ascii="Times New Roman" w:hAnsi="Times New Roman" w:cs="Times New Roman"/>
          <w:i/>
          <w:szCs w:val="28"/>
        </w:rPr>
        <w:t>Для п</w:t>
      </w:r>
      <w:r w:rsidR="00D71A64" w:rsidRPr="00EF3B82">
        <w:rPr>
          <w:rFonts w:ascii="Times New Roman" w:hAnsi="Times New Roman" w:cs="Times New Roman"/>
          <w:i/>
          <w:szCs w:val="28"/>
        </w:rPr>
        <w:t>рофил</w:t>
      </w:r>
      <w:r w:rsidRPr="00EF3B82">
        <w:rPr>
          <w:rFonts w:ascii="Times New Roman" w:hAnsi="Times New Roman" w:cs="Times New Roman"/>
          <w:i/>
          <w:szCs w:val="28"/>
        </w:rPr>
        <w:t>ей</w:t>
      </w:r>
      <w:r w:rsidR="00D71A64" w:rsidRPr="00EF3B82">
        <w:rPr>
          <w:rFonts w:ascii="Times New Roman" w:hAnsi="Times New Roman" w:cs="Times New Roman"/>
          <w:i/>
          <w:szCs w:val="28"/>
        </w:rPr>
        <w:t>: «Корпоративные финансы и бизнес-аналитика» (с частичной реализацией на английском языке), «Корпоративные финансы и оценка собственности», «Корпоративные финансы»</w:t>
      </w:r>
      <w:r w:rsidRPr="00EF3B82">
        <w:rPr>
          <w:rFonts w:ascii="Times New Roman" w:hAnsi="Times New Roman" w:cs="Times New Roman"/>
          <w:i/>
          <w:szCs w:val="28"/>
        </w:rPr>
        <w:t>, «Корпоративные финансы и инвестиции»</w:t>
      </w:r>
    </w:p>
    <w:p w14:paraId="3B818836" w14:textId="6BB74A2D" w:rsidR="00565E5A" w:rsidRDefault="004121C4" w:rsidP="00EF3B82">
      <w:pPr>
        <w:spacing w:line="360" w:lineRule="auto"/>
        <w:jc w:val="center"/>
        <w:rPr>
          <w:rFonts w:ascii="Times New Roman" w:hAnsi="Times New Roman" w:cs="Times New Roman"/>
          <w:b/>
          <w:szCs w:val="28"/>
        </w:rPr>
      </w:pPr>
      <w:r w:rsidRPr="00817401">
        <w:rPr>
          <w:rFonts w:ascii="Times New Roman" w:hAnsi="Times New Roman" w:cs="Times New Roman"/>
          <w:b/>
          <w:szCs w:val="28"/>
        </w:rPr>
        <w:t>Перечень тем для д</w:t>
      </w:r>
      <w:r w:rsidR="00565E5A" w:rsidRPr="00817401">
        <w:rPr>
          <w:rFonts w:ascii="Times New Roman" w:hAnsi="Times New Roman" w:cs="Times New Roman"/>
          <w:b/>
          <w:szCs w:val="28"/>
        </w:rPr>
        <w:t>омашне</w:t>
      </w:r>
      <w:r w:rsidRPr="00817401">
        <w:rPr>
          <w:rFonts w:ascii="Times New Roman" w:hAnsi="Times New Roman" w:cs="Times New Roman"/>
          <w:b/>
          <w:szCs w:val="28"/>
        </w:rPr>
        <w:t>го</w:t>
      </w:r>
      <w:r w:rsidR="00565E5A" w:rsidRPr="00817401">
        <w:rPr>
          <w:rFonts w:ascii="Times New Roman" w:hAnsi="Times New Roman" w:cs="Times New Roman"/>
          <w:b/>
          <w:szCs w:val="28"/>
        </w:rPr>
        <w:t xml:space="preserve"> творческо</w:t>
      </w:r>
      <w:r w:rsidRPr="00817401">
        <w:rPr>
          <w:rFonts w:ascii="Times New Roman" w:hAnsi="Times New Roman" w:cs="Times New Roman"/>
          <w:b/>
          <w:szCs w:val="28"/>
        </w:rPr>
        <w:t>го</w:t>
      </w:r>
      <w:r w:rsidR="00565E5A" w:rsidRPr="00817401">
        <w:rPr>
          <w:rFonts w:ascii="Times New Roman" w:hAnsi="Times New Roman" w:cs="Times New Roman"/>
          <w:b/>
          <w:szCs w:val="28"/>
        </w:rPr>
        <w:t xml:space="preserve"> задани</w:t>
      </w:r>
      <w:r w:rsidRPr="00817401">
        <w:rPr>
          <w:rFonts w:ascii="Times New Roman" w:hAnsi="Times New Roman" w:cs="Times New Roman"/>
          <w:b/>
          <w:szCs w:val="28"/>
        </w:rPr>
        <w:t>я</w:t>
      </w:r>
    </w:p>
    <w:p w14:paraId="1E72522B" w14:textId="77777777" w:rsidR="00A017BE" w:rsidRDefault="00A017BE" w:rsidP="00EF3B82">
      <w:pPr>
        <w:pStyle w:val="af0"/>
        <w:numPr>
          <w:ilvl w:val="0"/>
          <w:numId w:val="22"/>
        </w:numPr>
        <w:tabs>
          <w:tab w:val="left" w:pos="1134"/>
        </w:tabs>
        <w:spacing w:line="360" w:lineRule="auto"/>
        <w:ind w:left="0" w:firstLine="709"/>
        <w:jc w:val="both"/>
        <w:rPr>
          <w:sz w:val="28"/>
          <w:szCs w:val="28"/>
        </w:rPr>
      </w:pPr>
      <w:r>
        <w:rPr>
          <w:sz w:val="28"/>
          <w:szCs w:val="28"/>
        </w:rPr>
        <w:t xml:space="preserve">Регулирование в области оценки и оценочной деятельности в РФ: распределение полномочий и современные проблемы. </w:t>
      </w:r>
    </w:p>
    <w:p w14:paraId="22C701C2"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 xml:space="preserve">Характеристика системы стандартов оценки в РФ, порядок создания и применение стандартов оценки при оценке для целей МСФО. </w:t>
      </w:r>
    </w:p>
    <w:p w14:paraId="479B238D"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Характеристика действующей редакции международных стандартов оценки, область использования в оценке стоимости для целей МСФО.</w:t>
      </w:r>
    </w:p>
    <w:p w14:paraId="25AFBB48"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Понятие справедливой стоимости, справедливая стоимость в МСФО и МСО.</w:t>
      </w:r>
    </w:p>
    <w:p w14:paraId="61B07193"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 xml:space="preserve">Характеристика активов организаций как объектов оценки, цели и задачи оценки активов при составлении финансовой отчетности согласно МСФО. </w:t>
      </w:r>
    </w:p>
    <w:p w14:paraId="49020BFD"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 xml:space="preserve">Использование методов доходного подхода при оценке стоимости недвижимого имущества организаций для отражения их в учете согласно МСФО. </w:t>
      </w:r>
    </w:p>
    <w:p w14:paraId="6E92BEDA"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 xml:space="preserve">Содержание модели Гордона и ее использование в оценке активов организаций. </w:t>
      </w:r>
    </w:p>
    <w:p w14:paraId="0EB09826"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 xml:space="preserve">Порядок и проблемы использования сравнительного подхода при оценке стоимости движимого имущества организаций при составлении отчетности по МСФО. </w:t>
      </w:r>
    </w:p>
    <w:p w14:paraId="27C9B376"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 xml:space="preserve">Особенности расчета ставки дисконтирования при оценке стоимости пакета акций закрытой компании. </w:t>
      </w:r>
    </w:p>
    <w:p w14:paraId="7FF67E8B"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lastRenderedPageBreak/>
        <w:t xml:space="preserve">Модели расчета ставки дисконтирования при оценке стоимости пакета акций открытой компании, источники данных, отражение стоимости актива согласно МСФО. </w:t>
      </w:r>
    </w:p>
    <w:p w14:paraId="2E61A20B"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 xml:space="preserve">Способы оценки рыночной стоимости земельного участка, отраженного в балансе организации и проблемы их использования. </w:t>
      </w:r>
    </w:p>
    <w:p w14:paraId="72924A19"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 xml:space="preserve">Виды генерируемого объектами недвижимости дохода, методы их определения и прогнозирования. </w:t>
      </w:r>
    </w:p>
    <w:p w14:paraId="71319392"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Особенности оценки стоимости свободного земельного участка и земельного участка с улучшениями в составе имущественного комплекса организации.</w:t>
      </w:r>
    </w:p>
    <w:p w14:paraId="15F736DC"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Способы расчета бета коэффициента при использовании модели оценки капитальных активов, источники информации и существующие проблемы.</w:t>
      </w:r>
    </w:p>
    <w:p w14:paraId="48006246"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 xml:space="preserve">Особенности применения методов расчета коэффициента капитализации в оценке стоимости недвижимости, проблемы и их решение. </w:t>
      </w:r>
    </w:p>
    <w:p w14:paraId="51C6F4CA"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Содержание метода остатка, варианты и условия его применения.</w:t>
      </w:r>
    </w:p>
    <w:p w14:paraId="58A9CFA9"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 xml:space="preserve">Способы расчета видов износа зданий и сооружений, направления их развития и применения. </w:t>
      </w:r>
    </w:p>
    <w:p w14:paraId="05905DEA"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Способы расчета нормы возврата инвестированного капитала и их применение в оценке недвижимости для целей отражения в учете по МСФО.</w:t>
      </w:r>
    </w:p>
    <w:p w14:paraId="0E6F937B"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Методы оценки рыночной стоимости оборудования в составе активов организаций.</w:t>
      </w:r>
    </w:p>
    <w:p w14:paraId="6979955F"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 xml:space="preserve">Характеристика нематериальных активов организаций и методы оценки их рыночной стоимости. </w:t>
      </w:r>
    </w:p>
    <w:p w14:paraId="7864467C"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 xml:space="preserve">Понятие гудвилл организации и практика применения методов оценки стоимости гудвилла. </w:t>
      </w:r>
    </w:p>
    <w:p w14:paraId="39F0EF3E"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Принцип наилучшего и наиболее эффективного варианта использования объекта оценки и его применение при оценке стоимости активов организаций.</w:t>
      </w:r>
    </w:p>
    <w:p w14:paraId="6B170273"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lastRenderedPageBreak/>
        <w:t>Премии и скидки при оценке стоимости различных пакетов акций, проблемы оценки и источники информации.</w:t>
      </w:r>
    </w:p>
    <w:p w14:paraId="6CC5E950" w14:textId="77777777" w:rsidR="00A017BE" w:rsidRDefault="00A017BE" w:rsidP="00A017BE">
      <w:pPr>
        <w:pStyle w:val="af0"/>
        <w:numPr>
          <w:ilvl w:val="0"/>
          <w:numId w:val="22"/>
        </w:numPr>
        <w:tabs>
          <w:tab w:val="left" w:pos="1134"/>
        </w:tabs>
        <w:spacing w:line="360" w:lineRule="auto"/>
        <w:ind w:left="0" w:firstLine="709"/>
        <w:jc w:val="both"/>
        <w:rPr>
          <w:sz w:val="28"/>
          <w:szCs w:val="28"/>
        </w:rPr>
      </w:pPr>
      <w:r>
        <w:rPr>
          <w:sz w:val="28"/>
          <w:szCs w:val="28"/>
        </w:rPr>
        <w:t>Оценка стоимости товарного знака в составе активов организации – взгляд оценщика.</w:t>
      </w:r>
    </w:p>
    <w:p w14:paraId="7F94A5DC" w14:textId="77777777" w:rsidR="00A017BE" w:rsidRDefault="00A017BE" w:rsidP="00EF3B82">
      <w:pPr>
        <w:pStyle w:val="af0"/>
        <w:numPr>
          <w:ilvl w:val="0"/>
          <w:numId w:val="22"/>
        </w:numPr>
        <w:tabs>
          <w:tab w:val="left" w:pos="1134"/>
        </w:tabs>
        <w:spacing w:line="360" w:lineRule="auto"/>
        <w:ind w:left="0" w:firstLine="709"/>
        <w:jc w:val="both"/>
        <w:rPr>
          <w:sz w:val="28"/>
          <w:szCs w:val="28"/>
        </w:rPr>
      </w:pPr>
      <w:r>
        <w:rPr>
          <w:sz w:val="28"/>
          <w:szCs w:val="28"/>
        </w:rPr>
        <w:t>Технология, защищенная патентом, особенности анализа как объекта оценки и применяемые методы оценки.</w:t>
      </w:r>
    </w:p>
    <w:p w14:paraId="144D9664" w14:textId="77777777" w:rsidR="00EF3B82" w:rsidRDefault="00EF3B82" w:rsidP="00EF3B82">
      <w:pPr>
        <w:jc w:val="both"/>
        <w:rPr>
          <w:rFonts w:ascii="Times New Roman" w:hAnsi="Times New Roman" w:cs="Times New Roman"/>
          <w:i/>
          <w:color w:val="000000"/>
          <w:szCs w:val="28"/>
        </w:rPr>
      </w:pPr>
    </w:p>
    <w:p w14:paraId="3E03783F" w14:textId="0752F354" w:rsidR="00EF3B82" w:rsidRPr="00EF3B82" w:rsidRDefault="00EF3B82" w:rsidP="00EF3B82">
      <w:pPr>
        <w:jc w:val="both"/>
        <w:rPr>
          <w:rFonts w:ascii="Times New Roman" w:hAnsi="Times New Roman" w:cs="Times New Roman"/>
          <w:i/>
          <w:szCs w:val="28"/>
        </w:rPr>
      </w:pPr>
      <w:r>
        <w:rPr>
          <w:rFonts w:ascii="Times New Roman" w:hAnsi="Times New Roman" w:cs="Times New Roman"/>
          <w:i/>
          <w:color w:val="000000"/>
          <w:szCs w:val="28"/>
        </w:rPr>
        <w:t>Д</w:t>
      </w:r>
      <w:r w:rsidRPr="00EF3B82">
        <w:rPr>
          <w:rFonts w:ascii="Times New Roman" w:hAnsi="Times New Roman" w:cs="Times New Roman"/>
          <w:i/>
          <w:color w:val="000000"/>
          <w:szCs w:val="28"/>
        </w:rPr>
        <w:t xml:space="preserve">ля профиля: </w:t>
      </w:r>
      <w:r w:rsidRPr="00EF3B82">
        <w:rPr>
          <w:rFonts w:ascii="Times New Roman" w:hAnsi="Times New Roman" w:cs="Times New Roman"/>
          <w:i/>
          <w:szCs w:val="28"/>
        </w:rPr>
        <w:t xml:space="preserve">«Экономика корпорации и </w:t>
      </w:r>
      <w:r w:rsidRPr="00EF3B82">
        <w:rPr>
          <w:rFonts w:ascii="Times New Roman" w:hAnsi="Times New Roman" w:cs="Times New Roman"/>
          <w:i/>
          <w:szCs w:val="28"/>
          <w:lang w:val="en-US"/>
        </w:rPr>
        <w:t>ESG</w:t>
      </w:r>
      <w:r w:rsidRPr="00EF3B82">
        <w:rPr>
          <w:rFonts w:ascii="Times New Roman" w:hAnsi="Times New Roman" w:cs="Times New Roman"/>
          <w:i/>
          <w:szCs w:val="28"/>
        </w:rPr>
        <w:t xml:space="preserve"> инвестирование» (с частичной реализацией на английском языке)</w:t>
      </w:r>
    </w:p>
    <w:p w14:paraId="41CA388C" w14:textId="5BF37281" w:rsidR="00D71A64" w:rsidRDefault="004121C4" w:rsidP="00EF3B82">
      <w:pPr>
        <w:spacing w:line="360" w:lineRule="auto"/>
        <w:ind w:firstLine="709"/>
        <w:jc w:val="center"/>
        <w:rPr>
          <w:rFonts w:ascii="Times New Roman" w:hAnsi="Times New Roman" w:cs="Times New Roman"/>
          <w:b/>
          <w:szCs w:val="28"/>
        </w:rPr>
      </w:pPr>
      <w:r w:rsidRPr="00817401">
        <w:rPr>
          <w:rFonts w:ascii="Times New Roman" w:hAnsi="Times New Roman" w:cs="Times New Roman"/>
          <w:b/>
          <w:szCs w:val="28"/>
        </w:rPr>
        <w:t>Задания для к</w:t>
      </w:r>
      <w:r w:rsidR="00D71A64" w:rsidRPr="00817401">
        <w:rPr>
          <w:rFonts w:ascii="Times New Roman" w:hAnsi="Times New Roman" w:cs="Times New Roman"/>
          <w:b/>
          <w:szCs w:val="28"/>
        </w:rPr>
        <w:t>онтрольн</w:t>
      </w:r>
      <w:r w:rsidRPr="00817401">
        <w:rPr>
          <w:rFonts w:ascii="Times New Roman" w:hAnsi="Times New Roman" w:cs="Times New Roman"/>
          <w:b/>
          <w:szCs w:val="28"/>
        </w:rPr>
        <w:t>ой</w:t>
      </w:r>
      <w:r w:rsidR="00D71A64" w:rsidRPr="00817401">
        <w:rPr>
          <w:rFonts w:ascii="Times New Roman" w:hAnsi="Times New Roman" w:cs="Times New Roman"/>
          <w:b/>
          <w:szCs w:val="28"/>
        </w:rPr>
        <w:t xml:space="preserve"> работ</w:t>
      </w:r>
      <w:r w:rsidRPr="00817401">
        <w:rPr>
          <w:rFonts w:ascii="Times New Roman" w:hAnsi="Times New Roman" w:cs="Times New Roman"/>
          <w:b/>
          <w:szCs w:val="28"/>
        </w:rPr>
        <w:t>ы</w:t>
      </w:r>
    </w:p>
    <w:p w14:paraId="1ABA88D6" w14:textId="4C2E3B19" w:rsidR="00B75879" w:rsidRPr="003502D6" w:rsidRDefault="00B75879" w:rsidP="00EF3B82">
      <w:pPr>
        <w:spacing w:line="360" w:lineRule="auto"/>
        <w:rPr>
          <w:rFonts w:ascii="Times New Roman" w:hAnsi="Times New Roman" w:cs="Times New Roman"/>
          <w:b/>
          <w:bCs/>
          <w:szCs w:val="28"/>
        </w:rPr>
      </w:pPr>
      <w:r w:rsidRPr="003502D6">
        <w:rPr>
          <w:rFonts w:ascii="Times New Roman" w:hAnsi="Times New Roman" w:cs="Times New Roman"/>
          <w:b/>
          <w:bCs/>
          <w:szCs w:val="28"/>
        </w:rPr>
        <w:t xml:space="preserve">Вариант 1 </w:t>
      </w:r>
    </w:p>
    <w:p w14:paraId="3E8F3DBA" w14:textId="3E7E6021" w:rsidR="00254EC2" w:rsidRPr="003502D6" w:rsidRDefault="00254EC2" w:rsidP="00EF3B82">
      <w:pPr>
        <w:pStyle w:val="af0"/>
        <w:numPr>
          <w:ilvl w:val="0"/>
          <w:numId w:val="18"/>
        </w:numPr>
        <w:spacing w:line="360" w:lineRule="auto"/>
        <w:contextualSpacing/>
        <w:rPr>
          <w:b/>
          <w:bCs/>
          <w:sz w:val="28"/>
          <w:szCs w:val="28"/>
        </w:rPr>
      </w:pPr>
      <w:bookmarkStart w:id="15" w:name="_Hlk89772432"/>
      <w:bookmarkStart w:id="16" w:name="_Hlk103983150"/>
      <w:r w:rsidRPr="003502D6">
        <w:rPr>
          <w:sz w:val="28"/>
          <w:szCs w:val="28"/>
        </w:rPr>
        <w:t>Охарактеризовать методы оценки стоимости объекта недвижимости в рамках доходного подхода</w:t>
      </w:r>
      <w:bookmarkEnd w:id="15"/>
      <w:r w:rsidRPr="003502D6">
        <w:rPr>
          <w:sz w:val="28"/>
          <w:szCs w:val="28"/>
        </w:rPr>
        <w:t>.</w:t>
      </w:r>
    </w:p>
    <w:p w14:paraId="183FD992" w14:textId="2A64DE27" w:rsidR="00254EC2" w:rsidRPr="003502D6" w:rsidRDefault="00B75879" w:rsidP="00254EC2">
      <w:pPr>
        <w:pStyle w:val="af0"/>
        <w:numPr>
          <w:ilvl w:val="0"/>
          <w:numId w:val="18"/>
        </w:numPr>
        <w:spacing w:line="360" w:lineRule="auto"/>
        <w:contextualSpacing/>
        <w:rPr>
          <w:sz w:val="28"/>
          <w:szCs w:val="28"/>
        </w:rPr>
      </w:pPr>
      <w:r w:rsidRPr="003502D6">
        <w:rPr>
          <w:sz w:val="28"/>
          <w:szCs w:val="28"/>
        </w:rPr>
        <w:t xml:space="preserve">Определите рыночную </w:t>
      </w:r>
      <w:proofErr w:type="gramStart"/>
      <w:r w:rsidRPr="003502D6">
        <w:rPr>
          <w:sz w:val="28"/>
          <w:szCs w:val="28"/>
        </w:rPr>
        <w:t>стоимость  выбранного</w:t>
      </w:r>
      <w:proofErr w:type="gramEnd"/>
      <w:r w:rsidRPr="003502D6">
        <w:rPr>
          <w:sz w:val="28"/>
          <w:szCs w:val="28"/>
        </w:rPr>
        <w:t xml:space="preserve"> объекта одним из методов доходного подхода к оценке.</w:t>
      </w:r>
    </w:p>
    <w:p w14:paraId="6C111FE0" w14:textId="77777777" w:rsidR="00254EC2" w:rsidRPr="003502D6" w:rsidRDefault="00254EC2" w:rsidP="00254EC2">
      <w:pPr>
        <w:spacing w:line="360" w:lineRule="auto"/>
        <w:rPr>
          <w:rFonts w:ascii="Times New Roman" w:hAnsi="Times New Roman" w:cs="Times New Roman"/>
          <w:b/>
          <w:bCs/>
          <w:szCs w:val="28"/>
        </w:rPr>
      </w:pPr>
      <w:bookmarkStart w:id="17" w:name="_Hlk132335997"/>
      <w:bookmarkEnd w:id="16"/>
      <w:r w:rsidRPr="003502D6">
        <w:rPr>
          <w:rFonts w:ascii="Times New Roman" w:hAnsi="Times New Roman" w:cs="Times New Roman"/>
          <w:b/>
          <w:bCs/>
          <w:szCs w:val="28"/>
        </w:rPr>
        <w:t xml:space="preserve">Вариант 2 </w:t>
      </w:r>
    </w:p>
    <w:bookmarkEnd w:id="17"/>
    <w:p w14:paraId="7A527217" w14:textId="77777777" w:rsidR="00254EC2" w:rsidRPr="003502D6" w:rsidRDefault="00254EC2" w:rsidP="00254EC2">
      <w:pPr>
        <w:pStyle w:val="af0"/>
        <w:numPr>
          <w:ilvl w:val="0"/>
          <w:numId w:val="19"/>
        </w:numPr>
        <w:spacing w:line="360" w:lineRule="auto"/>
        <w:contextualSpacing/>
        <w:rPr>
          <w:b/>
          <w:bCs/>
          <w:sz w:val="28"/>
          <w:szCs w:val="28"/>
        </w:rPr>
      </w:pPr>
      <w:r w:rsidRPr="003502D6">
        <w:rPr>
          <w:sz w:val="28"/>
          <w:szCs w:val="28"/>
        </w:rPr>
        <w:t>Характеристика метода оценки стоимости объекта недвижимости в рамках сравнительного подхода</w:t>
      </w:r>
    </w:p>
    <w:p w14:paraId="56B110D9" w14:textId="77777777" w:rsidR="00254EC2" w:rsidRPr="003502D6" w:rsidRDefault="00254EC2" w:rsidP="00254EC2">
      <w:pPr>
        <w:pStyle w:val="af0"/>
        <w:numPr>
          <w:ilvl w:val="0"/>
          <w:numId w:val="19"/>
        </w:numPr>
        <w:spacing w:line="360" w:lineRule="auto"/>
        <w:contextualSpacing/>
        <w:rPr>
          <w:sz w:val="28"/>
          <w:szCs w:val="28"/>
        </w:rPr>
      </w:pPr>
      <w:r w:rsidRPr="003502D6">
        <w:rPr>
          <w:sz w:val="28"/>
          <w:szCs w:val="28"/>
        </w:rPr>
        <w:t>Применение метода оценки стоимости недвижимости к определению стоимости выбранного объекта</w:t>
      </w:r>
    </w:p>
    <w:p w14:paraId="0F766D80" w14:textId="77777777" w:rsidR="00254EC2" w:rsidRPr="003502D6" w:rsidRDefault="00254EC2" w:rsidP="00254EC2">
      <w:pPr>
        <w:spacing w:line="360" w:lineRule="auto"/>
        <w:rPr>
          <w:rFonts w:ascii="Times New Roman" w:hAnsi="Times New Roman" w:cs="Times New Roman"/>
          <w:b/>
          <w:bCs/>
          <w:szCs w:val="28"/>
        </w:rPr>
      </w:pPr>
      <w:r w:rsidRPr="003502D6">
        <w:rPr>
          <w:rFonts w:ascii="Times New Roman" w:hAnsi="Times New Roman" w:cs="Times New Roman"/>
          <w:b/>
          <w:bCs/>
          <w:szCs w:val="28"/>
        </w:rPr>
        <w:t xml:space="preserve">Вариант 3 </w:t>
      </w:r>
    </w:p>
    <w:p w14:paraId="448CA623" w14:textId="3D6510E2" w:rsidR="00254EC2" w:rsidRPr="003502D6" w:rsidRDefault="00254EC2" w:rsidP="00254EC2">
      <w:pPr>
        <w:pStyle w:val="af0"/>
        <w:numPr>
          <w:ilvl w:val="0"/>
          <w:numId w:val="20"/>
        </w:numPr>
        <w:spacing w:line="360" w:lineRule="auto"/>
        <w:contextualSpacing/>
        <w:rPr>
          <w:b/>
          <w:bCs/>
          <w:sz w:val="28"/>
          <w:szCs w:val="28"/>
        </w:rPr>
      </w:pPr>
      <w:r w:rsidRPr="003502D6">
        <w:rPr>
          <w:sz w:val="28"/>
          <w:szCs w:val="28"/>
        </w:rPr>
        <w:t>Характеристика метод</w:t>
      </w:r>
      <w:r w:rsidR="00B75879" w:rsidRPr="003502D6">
        <w:rPr>
          <w:sz w:val="28"/>
          <w:szCs w:val="28"/>
        </w:rPr>
        <w:t>ов</w:t>
      </w:r>
      <w:r w:rsidRPr="003502D6">
        <w:rPr>
          <w:sz w:val="28"/>
          <w:szCs w:val="28"/>
        </w:rPr>
        <w:t xml:space="preserve"> оценки стоимости движимого имущества</w:t>
      </w:r>
      <w:r w:rsidR="00B75879" w:rsidRPr="003502D6">
        <w:rPr>
          <w:sz w:val="28"/>
          <w:szCs w:val="28"/>
        </w:rPr>
        <w:t xml:space="preserve"> – ма</w:t>
      </w:r>
      <w:r w:rsidR="00844DD3" w:rsidRPr="003502D6">
        <w:rPr>
          <w:sz w:val="28"/>
          <w:szCs w:val="28"/>
        </w:rPr>
        <w:t>ш</w:t>
      </w:r>
      <w:r w:rsidR="00B75879" w:rsidRPr="003502D6">
        <w:rPr>
          <w:sz w:val="28"/>
          <w:szCs w:val="28"/>
        </w:rPr>
        <w:t xml:space="preserve">ин и оборудования компании </w:t>
      </w:r>
      <w:bookmarkStart w:id="18" w:name="_Hlk132336187"/>
      <w:r w:rsidR="00844DD3" w:rsidRPr="003502D6">
        <w:rPr>
          <w:sz w:val="28"/>
          <w:szCs w:val="28"/>
        </w:rPr>
        <w:t>в рамках сравнительного подхода.</w:t>
      </w:r>
      <w:bookmarkEnd w:id="18"/>
    </w:p>
    <w:p w14:paraId="2588AD02" w14:textId="3680D869" w:rsidR="00254EC2" w:rsidRPr="003502D6" w:rsidRDefault="00254EC2" w:rsidP="00254EC2">
      <w:pPr>
        <w:pStyle w:val="af0"/>
        <w:numPr>
          <w:ilvl w:val="0"/>
          <w:numId w:val="20"/>
        </w:numPr>
        <w:spacing w:line="360" w:lineRule="auto"/>
        <w:contextualSpacing/>
        <w:rPr>
          <w:sz w:val="28"/>
          <w:szCs w:val="28"/>
        </w:rPr>
      </w:pPr>
      <w:r w:rsidRPr="003502D6">
        <w:rPr>
          <w:sz w:val="28"/>
          <w:szCs w:val="28"/>
        </w:rPr>
        <w:t xml:space="preserve">Применение метода оценки стоимости </w:t>
      </w:r>
      <w:r w:rsidR="00844DD3" w:rsidRPr="003502D6">
        <w:rPr>
          <w:sz w:val="28"/>
          <w:szCs w:val="28"/>
        </w:rPr>
        <w:t xml:space="preserve">отдельного </w:t>
      </w:r>
      <w:r w:rsidRPr="003502D6">
        <w:rPr>
          <w:sz w:val="28"/>
          <w:szCs w:val="28"/>
        </w:rPr>
        <w:t xml:space="preserve">объекта движимого имущества организации </w:t>
      </w:r>
      <w:r w:rsidR="00844DD3" w:rsidRPr="003502D6">
        <w:rPr>
          <w:sz w:val="28"/>
          <w:szCs w:val="28"/>
        </w:rPr>
        <w:t>в рамках сравнительного подхода.</w:t>
      </w:r>
      <w:r w:rsidRPr="003502D6">
        <w:rPr>
          <w:sz w:val="28"/>
          <w:szCs w:val="28"/>
        </w:rPr>
        <w:t xml:space="preserve"> </w:t>
      </w:r>
    </w:p>
    <w:p w14:paraId="0063F28A" w14:textId="77777777" w:rsidR="00254EC2" w:rsidRPr="003502D6" w:rsidRDefault="00254EC2" w:rsidP="00254EC2">
      <w:pPr>
        <w:spacing w:line="360" w:lineRule="auto"/>
        <w:rPr>
          <w:rFonts w:ascii="Times New Roman" w:hAnsi="Times New Roman" w:cs="Times New Roman"/>
          <w:b/>
          <w:bCs/>
          <w:szCs w:val="28"/>
        </w:rPr>
      </w:pPr>
      <w:bookmarkStart w:id="19" w:name="_Hlk103983360"/>
      <w:r w:rsidRPr="003502D6">
        <w:rPr>
          <w:rFonts w:ascii="Times New Roman" w:hAnsi="Times New Roman" w:cs="Times New Roman"/>
          <w:b/>
          <w:bCs/>
          <w:szCs w:val="28"/>
        </w:rPr>
        <w:t xml:space="preserve">Вариант 4 </w:t>
      </w:r>
    </w:p>
    <w:p w14:paraId="30F296D0" w14:textId="57EB2529" w:rsidR="00254EC2" w:rsidRPr="003502D6" w:rsidRDefault="00254EC2" w:rsidP="00254EC2">
      <w:pPr>
        <w:pStyle w:val="af0"/>
        <w:numPr>
          <w:ilvl w:val="0"/>
          <w:numId w:val="21"/>
        </w:numPr>
        <w:spacing w:line="360" w:lineRule="auto"/>
        <w:contextualSpacing/>
        <w:rPr>
          <w:b/>
          <w:bCs/>
          <w:sz w:val="28"/>
          <w:szCs w:val="28"/>
        </w:rPr>
      </w:pPr>
      <w:r w:rsidRPr="003502D6">
        <w:rPr>
          <w:sz w:val="28"/>
          <w:szCs w:val="28"/>
        </w:rPr>
        <w:t>Характеристика метод</w:t>
      </w:r>
      <w:r w:rsidR="00844DD3" w:rsidRPr="003502D6">
        <w:rPr>
          <w:sz w:val="28"/>
          <w:szCs w:val="28"/>
        </w:rPr>
        <w:t>ов</w:t>
      </w:r>
      <w:r w:rsidRPr="003502D6">
        <w:rPr>
          <w:sz w:val="28"/>
          <w:szCs w:val="28"/>
        </w:rPr>
        <w:t xml:space="preserve"> оценки стоимости земельного участка (прав на земельный участок)</w:t>
      </w:r>
    </w:p>
    <w:p w14:paraId="72EDAD12" w14:textId="00E4B0F7" w:rsidR="00254EC2" w:rsidRPr="003502D6" w:rsidRDefault="00844DD3" w:rsidP="00254EC2">
      <w:pPr>
        <w:pStyle w:val="af0"/>
        <w:numPr>
          <w:ilvl w:val="0"/>
          <w:numId w:val="21"/>
        </w:numPr>
        <w:spacing w:line="360" w:lineRule="auto"/>
        <w:contextualSpacing/>
        <w:rPr>
          <w:sz w:val="28"/>
          <w:szCs w:val="28"/>
        </w:rPr>
      </w:pPr>
      <w:r w:rsidRPr="003502D6">
        <w:rPr>
          <w:sz w:val="28"/>
          <w:szCs w:val="28"/>
        </w:rPr>
        <w:t>О</w:t>
      </w:r>
      <w:r w:rsidR="00254EC2" w:rsidRPr="003502D6">
        <w:rPr>
          <w:sz w:val="28"/>
          <w:szCs w:val="28"/>
        </w:rPr>
        <w:t>ценк</w:t>
      </w:r>
      <w:r w:rsidRPr="003502D6">
        <w:rPr>
          <w:sz w:val="28"/>
          <w:szCs w:val="28"/>
        </w:rPr>
        <w:t xml:space="preserve">а </w:t>
      </w:r>
      <w:proofErr w:type="gramStart"/>
      <w:r w:rsidRPr="003502D6">
        <w:rPr>
          <w:sz w:val="28"/>
          <w:szCs w:val="28"/>
        </w:rPr>
        <w:t xml:space="preserve">рыночной </w:t>
      </w:r>
      <w:r w:rsidR="00254EC2" w:rsidRPr="003502D6">
        <w:rPr>
          <w:sz w:val="28"/>
          <w:szCs w:val="28"/>
        </w:rPr>
        <w:t xml:space="preserve"> стоимости</w:t>
      </w:r>
      <w:proofErr w:type="gramEnd"/>
      <w:r w:rsidR="00254EC2" w:rsidRPr="003502D6">
        <w:rPr>
          <w:sz w:val="28"/>
          <w:szCs w:val="28"/>
        </w:rPr>
        <w:t xml:space="preserve"> </w:t>
      </w:r>
      <w:r w:rsidRPr="003502D6">
        <w:rPr>
          <w:sz w:val="28"/>
          <w:szCs w:val="28"/>
        </w:rPr>
        <w:t>на примере выбранного земельного участка</w:t>
      </w:r>
    </w:p>
    <w:bookmarkEnd w:id="19"/>
    <w:p w14:paraId="40EA83D7" w14:textId="77777777" w:rsidR="00254EC2" w:rsidRPr="003502D6" w:rsidRDefault="00254EC2" w:rsidP="00254EC2">
      <w:pPr>
        <w:spacing w:line="360" w:lineRule="auto"/>
        <w:rPr>
          <w:rFonts w:ascii="Times New Roman" w:hAnsi="Times New Roman" w:cs="Times New Roman"/>
          <w:b/>
          <w:bCs/>
          <w:szCs w:val="28"/>
        </w:rPr>
      </w:pPr>
      <w:r w:rsidRPr="003502D6">
        <w:rPr>
          <w:rFonts w:ascii="Times New Roman" w:hAnsi="Times New Roman" w:cs="Times New Roman"/>
          <w:b/>
          <w:bCs/>
          <w:szCs w:val="28"/>
        </w:rPr>
        <w:t xml:space="preserve">Вариант 5 </w:t>
      </w:r>
    </w:p>
    <w:p w14:paraId="60FB2517" w14:textId="790071F1" w:rsidR="00254EC2" w:rsidRPr="003502D6" w:rsidRDefault="00254EC2" w:rsidP="00254EC2">
      <w:pPr>
        <w:pStyle w:val="af0"/>
        <w:numPr>
          <w:ilvl w:val="0"/>
          <w:numId w:val="21"/>
        </w:numPr>
        <w:spacing w:line="360" w:lineRule="auto"/>
        <w:contextualSpacing/>
        <w:rPr>
          <w:b/>
          <w:bCs/>
          <w:sz w:val="28"/>
          <w:szCs w:val="28"/>
        </w:rPr>
      </w:pPr>
      <w:r w:rsidRPr="003502D6">
        <w:rPr>
          <w:sz w:val="28"/>
          <w:szCs w:val="28"/>
        </w:rPr>
        <w:lastRenderedPageBreak/>
        <w:t>Характеристика метод</w:t>
      </w:r>
      <w:r w:rsidR="00844DD3" w:rsidRPr="003502D6">
        <w:rPr>
          <w:sz w:val="28"/>
          <w:szCs w:val="28"/>
        </w:rPr>
        <w:t>ов</w:t>
      </w:r>
      <w:r w:rsidRPr="003502D6">
        <w:rPr>
          <w:sz w:val="28"/>
          <w:szCs w:val="28"/>
        </w:rPr>
        <w:t xml:space="preserve"> оценки стоимости </w:t>
      </w:r>
      <w:r w:rsidR="00844DD3" w:rsidRPr="003502D6">
        <w:rPr>
          <w:sz w:val="28"/>
          <w:szCs w:val="28"/>
        </w:rPr>
        <w:t xml:space="preserve">товарного </w:t>
      </w:r>
      <w:proofErr w:type="gramStart"/>
      <w:r w:rsidR="00844DD3" w:rsidRPr="003502D6">
        <w:rPr>
          <w:sz w:val="28"/>
          <w:szCs w:val="28"/>
        </w:rPr>
        <w:t xml:space="preserve">знака </w:t>
      </w:r>
      <w:r w:rsidRPr="003502D6">
        <w:rPr>
          <w:sz w:val="28"/>
          <w:szCs w:val="28"/>
        </w:rPr>
        <w:t xml:space="preserve"> организации</w:t>
      </w:r>
      <w:proofErr w:type="gramEnd"/>
    </w:p>
    <w:p w14:paraId="06CE9AB5" w14:textId="52677D2D" w:rsidR="00254EC2" w:rsidRDefault="00844DD3" w:rsidP="00254EC2">
      <w:pPr>
        <w:pStyle w:val="af0"/>
        <w:numPr>
          <w:ilvl w:val="0"/>
          <w:numId w:val="21"/>
        </w:numPr>
        <w:spacing w:line="360" w:lineRule="auto"/>
        <w:contextualSpacing/>
      </w:pPr>
      <w:r w:rsidRPr="003502D6">
        <w:rPr>
          <w:sz w:val="28"/>
          <w:szCs w:val="28"/>
        </w:rPr>
        <w:t>О</w:t>
      </w:r>
      <w:r w:rsidR="00254EC2" w:rsidRPr="003502D6">
        <w:rPr>
          <w:sz w:val="28"/>
          <w:szCs w:val="28"/>
        </w:rPr>
        <w:t>ценк</w:t>
      </w:r>
      <w:r w:rsidRPr="003502D6">
        <w:rPr>
          <w:sz w:val="28"/>
          <w:szCs w:val="28"/>
        </w:rPr>
        <w:t>а</w:t>
      </w:r>
      <w:r w:rsidR="00254EC2" w:rsidRPr="003502D6">
        <w:rPr>
          <w:sz w:val="28"/>
          <w:szCs w:val="28"/>
        </w:rPr>
        <w:t xml:space="preserve"> стоимости </w:t>
      </w:r>
      <w:r w:rsidRPr="003502D6">
        <w:rPr>
          <w:sz w:val="28"/>
          <w:szCs w:val="28"/>
        </w:rPr>
        <w:t>товарного</w:t>
      </w:r>
      <w:r>
        <w:t xml:space="preserve"> знака на примере выбранной компании.</w:t>
      </w:r>
    </w:p>
    <w:p w14:paraId="35DC70AA" w14:textId="77777777" w:rsidR="00844DD3" w:rsidRPr="00EF3B82" w:rsidRDefault="00844DD3" w:rsidP="00844DD3">
      <w:pPr>
        <w:pStyle w:val="af0"/>
        <w:spacing w:line="360" w:lineRule="auto"/>
        <w:ind w:left="720"/>
        <w:contextualSpacing/>
        <w:rPr>
          <w:sz w:val="16"/>
          <w:szCs w:val="16"/>
        </w:rPr>
      </w:pPr>
    </w:p>
    <w:p w14:paraId="14B8766D" w14:textId="6E5429E6" w:rsidR="00925AAC" w:rsidRPr="0002138A" w:rsidRDefault="00925AAC" w:rsidP="0002138A">
      <w:pPr>
        <w:spacing w:line="360" w:lineRule="auto"/>
        <w:ind w:firstLine="709"/>
        <w:jc w:val="both"/>
        <w:rPr>
          <w:rFonts w:ascii="Times New Roman" w:eastAsiaTheme="majorEastAsia" w:hAnsi="Times New Roman" w:cs="Times New Roman"/>
          <w:szCs w:val="28"/>
        </w:rPr>
      </w:pPr>
      <w:r w:rsidRPr="0002138A">
        <w:rPr>
          <w:rFonts w:ascii="Times New Roman" w:eastAsiaTheme="majorEastAsia" w:hAnsi="Times New Roman" w:cs="Times New Roman"/>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F3B82">
        <w:rPr>
          <w:rFonts w:ascii="Times New Roman" w:eastAsiaTheme="majorEastAsia" w:hAnsi="Times New Roman" w:cs="Times New Roman"/>
          <w:szCs w:val="28"/>
        </w:rPr>
        <w:t xml:space="preserve"> корпоративных финансов и корпоративного </w:t>
      </w:r>
      <w:r w:rsidR="00517CA1">
        <w:rPr>
          <w:rFonts w:ascii="Times New Roman" w:eastAsiaTheme="majorEastAsia" w:hAnsi="Times New Roman" w:cs="Times New Roman"/>
          <w:szCs w:val="28"/>
        </w:rPr>
        <w:t>управления</w:t>
      </w:r>
      <w:r w:rsidRPr="0002138A">
        <w:rPr>
          <w:rFonts w:ascii="Times New Roman" w:eastAsiaTheme="majorEastAsia" w:hAnsi="Times New Roman" w:cs="Times New Roman"/>
          <w:szCs w:val="28"/>
        </w:rPr>
        <w:t>.</w:t>
      </w:r>
    </w:p>
    <w:p w14:paraId="3C19BD2E" w14:textId="2974CB2E" w:rsidR="00E66710" w:rsidRPr="00422659" w:rsidRDefault="00E66710" w:rsidP="00422659">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20" w:name="_Toc25920101"/>
      <w:r w:rsidRPr="00422659">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20"/>
    </w:p>
    <w:p w14:paraId="125D481D" w14:textId="6F1CDD7D" w:rsidR="00E66710" w:rsidRDefault="00E66710" w:rsidP="00E66710">
      <w:pPr>
        <w:spacing w:line="360" w:lineRule="auto"/>
        <w:ind w:firstLine="709"/>
        <w:jc w:val="both"/>
        <w:rPr>
          <w:rFonts w:ascii="Times New Roman" w:hAnsi="Times New Roman" w:cs="Times New Roman"/>
          <w:szCs w:val="28"/>
        </w:rPr>
      </w:pPr>
      <w:r w:rsidRPr="00E66710">
        <w:rPr>
          <w:rFonts w:ascii="Times New Roman" w:hAnsi="Times New Roman" w:cs="Times New Roman"/>
          <w:szCs w:val="28"/>
        </w:rPr>
        <w:t>Перечень компетенций, формируемых в процессе освоения дисциплины, содержится в разделе 2.  «</w:t>
      </w:r>
      <w:r w:rsidR="00DE7325" w:rsidRPr="00DE7325">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6710">
        <w:rPr>
          <w:rFonts w:ascii="Times New Roman" w:hAnsi="Times New Roman" w:cs="Times New Roman"/>
          <w:szCs w:val="28"/>
        </w:rPr>
        <w:t>».</w:t>
      </w:r>
    </w:p>
    <w:p w14:paraId="219C60CE" w14:textId="77777777" w:rsidR="0002138A" w:rsidRPr="00E66710" w:rsidRDefault="0002138A" w:rsidP="0002138A">
      <w:pPr>
        <w:spacing w:line="360" w:lineRule="auto"/>
        <w:ind w:firstLine="709"/>
        <w:jc w:val="both"/>
        <w:rPr>
          <w:rFonts w:ascii="Times New Roman" w:hAnsi="Times New Roman" w:cs="Times New Roman"/>
          <w:b/>
          <w:szCs w:val="28"/>
        </w:rPr>
      </w:pPr>
      <w:r w:rsidRPr="00E66710">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073A78C2" w14:textId="77777777" w:rsidR="0002138A" w:rsidRDefault="0002138A" w:rsidP="0002138A">
      <w:pPr>
        <w:pStyle w:val="1"/>
        <w:keepLines/>
        <w:widowControl w:val="0"/>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1" w:name="_Toc508028712"/>
      <w:r w:rsidRPr="00E66710">
        <w:rPr>
          <w:rFonts w:ascii="Times New Roman" w:eastAsiaTheme="majorEastAsia" w:hAnsi="Times New Roman" w:cs="Times New Roman"/>
          <w:kern w:val="0"/>
          <w:sz w:val="28"/>
          <w:szCs w:val="28"/>
        </w:rPr>
        <w:t xml:space="preserve"> </w:t>
      </w:r>
      <w:bookmarkStart w:id="22" w:name="_Toc25920102"/>
      <w:r w:rsidRPr="00E66710">
        <w:rPr>
          <w:rFonts w:ascii="Times New Roman" w:eastAsiaTheme="majorEastAsia" w:hAnsi="Times New Roman" w:cs="Times New Roman"/>
          <w:kern w:val="0"/>
          <w:sz w:val="28"/>
          <w:szCs w:val="28"/>
        </w:rPr>
        <w:t>Перечень вопросов к зачету:</w:t>
      </w:r>
      <w:bookmarkEnd w:id="21"/>
      <w:bookmarkEnd w:id="22"/>
    </w:p>
    <w:p w14:paraId="69376D9C" w14:textId="77777777" w:rsidR="0002138A" w:rsidRPr="007F48DB" w:rsidRDefault="0002138A" w:rsidP="00F9378F">
      <w:pPr>
        <w:pStyle w:val="af0"/>
        <w:numPr>
          <w:ilvl w:val="0"/>
          <w:numId w:val="8"/>
        </w:numPr>
        <w:tabs>
          <w:tab w:val="left" w:pos="993"/>
          <w:tab w:val="left" w:pos="1134"/>
        </w:tabs>
        <w:spacing w:line="360" w:lineRule="auto"/>
        <w:ind w:left="0" w:firstLine="709"/>
        <w:contextualSpacing/>
        <w:jc w:val="both"/>
        <w:rPr>
          <w:sz w:val="28"/>
          <w:szCs w:val="28"/>
        </w:rPr>
      </w:pPr>
      <w:r w:rsidRPr="007F48DB">
        <w:rPr>
          <w:sz w:val="28"/>
          <w:szCs w:val="28"/>
        </w:rPr>
        <w:t>Необходимость применения рыночной оценка при составлении отчетности согласно МСФО.</w:t>
      </w:r>
    </w:p>
    <w:p w14:paraId="0E74F049" w14:textId="77777777" w:rsidR="0002138A" w:rsidRPr="007F48DB" w:rsidRDefault="0002138A" w:rsidP="00F9378F">
      <w:pPr>
        <w:pStyle w:val="af0"/>
        <w:numPr>
          <w:ilvl w:val="0"/>
          <w:numId w:val="8"/>
        </w:numPr>
        <w:tabs>
          <w:tab w:val="left" w:pos="993"/>
          <w:tab w:val="left" w:pos="1134"/>
        </w:tabs>
        <w:spacing w:line="360" w:lineRule="auto"/>
        <w:ind w:left="0" w:firstLine="709"/>
        <w:contextualSpacing/>
        <w:jc w:val="both"/>
        <w:rPr>
          <w:sz w:val="28"/>
          <w:szCs w:val="28"/>
        </w:rPr>
      </w:pPr>
      <w:r w:rsidRPr="007F48DB">
        <w:rPr>
          <w:sz w:val="28"/>
          <w:szCs w:val="28"/>
        </w:rPr>
        <w:t>Содержание понятий рыночная и справедливая стоимость.</w:t>
      </w:r>
    </w:p>
    <w:p w14:paraId="3732E89A" w14:textId="77777777" w:rsidR="0002138A" w:rsidRPr="007F48DB" w:rsidRDefault="0002138A" w:rsidP="00F9378F">
      <w:pPr>
        <w:pStyle w:val="af0"/>
        <w:numPr>
          <w:ilvl w:val="0"/>
          <w:numId w:val="8"/>
        </w:numPr>
        <w:tabs>
          <w:tab w:val="left" w:pos="993"/>
          <w:tab w:val="left" w:pos="1134"/>
        </w:tabs>
        <w:spacing w:line="360" w:lineRule="auto"/>
        <w:ind w:left="0" w:firstLine="709"/>
        <w:contextualSpacing/>
        <w:jc w:val="both"/>
        <w:rPr>
          <w:sz w:val="28"/>
          <w:szCs w:val="28"/>
        </w:rPr>
      </w:pPr>
      <w:r w:rsidRPr="007F48DB">
        <w:rPr>
          <w:sz w:val="28"/>
          <w:szCs w:val="28"/>
        </w:rPr>
        <w:t xml:space="preserve">Основные отличия </w:t>
      </w:r>
      <w:proofErr w:type="gramStart"/>
      <w:r w:rsidRPr="007F48DB">
        <w:rPr>
          <w:sz w:val="28"/>
          <w:szCs w:val="28"/>
        </w:rPr>
        <w:t>отчетности</w:t>
      </w:r>
      <w:proofErr w:type="gramEnd"/>
      <w:r w:rsidRPr="007F48DB">
        <w:rPr>
          <w:sz w:val="28"/>
          <w:szCs w:val="28"/>
        </w:rPr>
        <w:t xml:space="preserve"> составленной согласно требованиям МСФО.</w:t>
      </w:r>
    </w:p>
    <w:p w14:paraId="37122BBF" w14:textId="7B75D3A0" w:rsidR="0002138A" w:rsidRPr="007F48DB" w:rsidRDefault="0002138A" w:rsidP="00F9378F">
      <w:pPr>
        <w:pStyle w:val="af0"/>
        <w:numPr>
          <w:ilvl w:val="0"/>
          <w:numId w:val="8"/>
        </w:numPr>
        <w:tabs>
          <w:tab w:val="left" w:pos="993"/>
          <w:tab w:val="left" w:pos="1134"/>
        </w:tabs>
        <w:spacing w:line="360" w:lineRule="auto"/>
        <w:ind w:left="0" w:firstLine="709"/>
        <w:contextualSpacing/>
        <w:jc w:val="both"/>
        <w:rPr>
          <w:sz w:val="28"/>
          <w:szCs w:val="28"/>
        </w:rPr>
      </w:pPr>
      <w:r w:rsidRPr="007F48DB">
        <w:rPr>
          <w:sz w:val="28"/>
          <w:szCs w:val="28"/>
        </w:rPr>
        <w:t xml:space="preserve">Виды </w:t>
      </w:r>
      <w:r w:rsidR="00517CA1" w:rsidRPr="007F48DB">
        <w:rPr>
          <w:sz w:val="28"/>
          <w:szCs w:val="28"/>
        </w:rPr>
        <w:t>стоимости, используемые</w:t>
      </w:r>
      <w:r w:rsidRPr="007F48DB">
        <w:rPr>
          <w:sz w:val="28"/>
          <w:szCs w:val="28"/>
        </w:rPr>
        <w:t xml:space="preserve"> для оценки статей при составлении отчетности по МСФО.</w:t>
      </w:r>
    </w:p>
    <w:p w14:paraId="4F250305" w14:textId="77777777" w:rsidR="0002138A" w:rsidRPr="007F48DB" w:rsidRDefault="0002138A" w:rsidP="00F9378F">
      <w:pPr>
        <w:pStyle w:val="af0"/>
        <w:numPr>
          <w:ilvl w:val="0"/>
          <w:numId w:val="8"/>
        </w:numPr>
        <w:tabs>
          <w:tab w:val="left" w:pos="993"/>
          <w:tab w:val="left" w:pos="1134"/>
        </w:tabs>
        <w:spacing w:line="360" w:lineRule="auto"/>
        <w:ind w:left="0" w:firstLine="709"/>
        <w:contextualSpacing/>
        <w:jc w:val="both"/>
        <w:rPr>
          <w:sz w:val="28"/>
          <w:szCs w:val="28"/>
        </w:rPr>
      </w:pPr>
      <w:r w:rsidRPr="007F48DB">
        <w:rPr>
          <w:sz w:val="28"/>
          <w:szCs w:val="28"/>
        </w:rPr>
        <w:t>Активы и обязательства компаний как объекты стоимостной оценки</w:t>
      </w:r>
    </w:p>
    <w:p w14:paraId="59F1BF57" w14:textId="77777777" w:rsidR="0002138A" w:rsidRPr="007F48DB" w:rsidRDefault="0002138A" w:rsidP="00F9378F">
      <w:pPr>
        <w:pStyle w:val="af0"/>
        <w:numPr>
          <w:ilvl w:val="0"/>
          <w:numId w:val="8"/>
        </w:numPr>
        <w:tabs>
          <w:tab w:val="left" w:pos="993"/>
          <w:tab w:val="left" w:pos="1134"/>
        </w:tabs>
        <w:spacing w:line="360" w:lineRule="auto"/>
        <w:ind w:left="0" w:firstLine="709"/>
        <w:contextualSpacing/>
        <w:jc w:val="both"/>
        <w:rPr>
          <w:sz w:val="28"/>
          <w:szCs w:val="28"/>
        </w:rPr>
      </w:pPr>
      <w:r w:rsidRPr="007F48DB">
        <w:rPr>
          <w:sz w:val="28"/>
          <w:szCs w:val="28"/>
        </w:rPr>
        <w:t>Понятие материальных активов, состав материальных активов подлежащих стоимостной оценке.</w:t>
      </w:r>
    </w:p>
    <w:p w14:paraId="2A46555B" w14:textId="77777777" w:rsidR="0002138A" w:rsidRPr="007F48DB" w:rsidRDefault="0002138A" w:rsidP="00F9378F">
      <w:pPr>
        <w:pStyle w:val="af0"/>
        <w:numPr>
          <w:ilvl w:val="0"/>
          <w:numId w:val="8"/>
        </w:numPr>
        <w:tabs>
          <w:tab w:val="left" w:pos="993"/>
          <w:tab w:val="left" w:pos="1134"/>
        </w:tabs>
        <w:spacing w:line="360" w:lineRule="auto"/>
        <w:ind w:left="0" w:firstLine="709"/>
        <w:contextualSpacing/>
        <w:jc w:val="both"/>
        <w:rPr>
          <w:sz w:val="28"/>
          <w:szCs w:val="28"/>
        </w:rPr>
      </w:pPr>
      <w:r w:rsidRPr="007F48DB">
        <w:rPr>
          <w:sz w:val="28"/>
          <w:szCs w:val="28"/>
        </w:rPr>
        <w:t>Признание актива в качестве основных средств, классификация основных средств для целей оценки.</w:t>
      </w:r>
    </w:p>
    <w:p w14:paraId="67455B59" w14:textId="77777777" w:rsidR="0002138A" w:rsidRPr="007F48DB" w:rsidRDefault="0002138A" w:rsidP="00F9378F">
      <w:pPr>
        <w:pStyle w:val="af0"/>
        <w:numPr>
          <w:ilvl w:val="0"/>
          <w:numId w:val="8"/>
        </w:numPr>
        <w:tabs>
          <w:tab w:val="left" w:pos="993"/>
          <w:tab w:val="left" w:pos="1134"/>
        </w:tabs>
        <w:spacing w:line="360" w:lineRule="auto"/>
        <w:ind w:left="0" w:firstLine="709"/>
        <w:contextualSpacing/>
        <w:jc w:val="both"/>
        <w:rPr>
          <w:sz w:val="28"/>
          <w:szCs w:val="28"/>
        </w:rPr>
      </w:pPr>
      <w:r w:rsidRPr="007F48DB">
        <w:rPr>
          <w:sz w:val="28"/>
          <w:szCs w:val="28"/>
        </w:rPr>
        <w:t>Амортизация и амортизируемая стоимость основных средств.</w:t>
      </w:r>
    </w:p>
    <w:p w14:paraId="6ACE569F" w14:textId="77777777" w:rsidR="0002138A" w:rsidRPr="007F48DB" w:rsidRDefault="0002138A" w:rsidP="00F9378F">
      <w:pPr>
        <w:pStyle w:val="af0"/>
        <w:numPr>
          <w:ilvl w:val="0"/>
          <w:numId w:val="8"/>
        </w:numPr>
        <w:tabs>
          <w:tab w:val="left" w:pos="993"/>
          <w:tab w:val="left" w:pos="1134"/>
        </w:tabs>
        <w:spacing w:line="360" w:lineRule="auto"/>
        <w:ind w:left="0" w:firstLine="709"/>
        <w:contextualSpacing/>
        <w:jc w:val="both"/>
        <w:rPr>
          <w:sz w:val="28"/>
          <w:szCs w:val="28"/>
        </w:rPr>
      </w:pPr>
      <w:r w:rsidRPr="007F48DB">
        <w:rPr>
          <w:sz w:val="28"/>
          <w:szCs w:val="28"/>
        </w:rPr>
        <w:t>Ликвидационная стоимость объектов основных средств.</w:t>
      </w:r>
    </w:p>
    <w:p w14:paraId="08DE042E" w14:textId="77777777" w:rsidR="0002138A" w:rsidRPr="007F48DB" w:rsidRDefault="0002138A" w:rsidP="00F9378F">
      <w:pPr>
        <w:pStyle w:val="af0"/>
        <w:numPr>
          <w:ilvl w:val="0"/>
          <w:numId w:val="8"/>
        </w:numPr>
        <w:tabs>
          <w:tab w:val="left" w:pos="993"/>
          <w:tab w:val="left" w:pos="1134"/>
        </w:tabs>
        <w:spacing w:line="360" w:lineRule="auto"/>
        <w:ind w:left="0" w:firstLine="709"/>
        <w:contextualSpacing/>
        <w:jc w:val="both"/>
        <w:rPr>
          <w:sz w:val="28"/>
          <w:szCs w:val="28"/>
        </w:rPr>
      </w:pPr>
      <w:r w:rsidRPr="007F48DB">
        <w:rPr>
          <w:sz w:val="28"/>
          <w:szCs w:val="28"/>
        </w:rPr>
        <w:t>Первоначальная оценка и переоценка основных средств.</w:t>
      </w:r>
    </w:p>
    <w:p w14:paraId="48531A46" w14:textId="77777777" w:rsidR="0002138A" w:rsidRPr="007F48DB" w:rsidRDefault="0002138A" w:rsidP="00F9378F">
      <w:pPr>
        <w:pStyle w:val="af0"/>
        <w:numPr>
          <w:ilvl w:val="0"/>
          <w:numId w:val="8"/>
        </w:numPr>
        <w:tabs>
          <w:tab w:val="left" w:pos="993"/>
          <w:tab w:val="left" w:pos="1134"/>
        </w:tabs>
        <w:spacing w:line="360" w:lineRule="auto"/>
        <w:ind w:left="0" w:firstLine="709"/>
        <w:contextualSpacing/>
        <w:jc w:val="both"/>
        <w:rPr>
          <w:sz w:val="28"/>
          <w:szCs w:val="28"/>
        </w:rPr>
      </w:pPr>
      <w:r w:rsidRPr="007F48DB">
        <w:rPr>
          <w:sz w:val="28"/>
          <w:szCs w:val="28"/>
        </w:rPr>
        <w:lastRenderedPageBreak/>
        <w:t>Особенности оценки справедливой стоимости различных видов активов предприятия (недвижимость, машины, оборудование, материальные запасы).</w:t>
      </w:r>
    </w:p>
    <w:p w14:paraId="3723C6CC" w14:textId="77777777" w:rsidR="0002138A" w:rsidRPr="007F48DB" w:rsidRDefault="0002138A" w:rsidP="00F9378F">
      <w:pPr>
        <w:pStyle w:val="af0"/>
        <w:numPr>
          <w:ilvl w:val="0"/>
          <w:numId w:val="8"/>
        </w:numPr>
        <w:tabs>
          <w:tab w:val="left" w:pos="1134"/>
        </w:tabs>
        <w:spacing w:line="360" w:lineRule="auto"/>
        <w:ind w:left="0" w:firstLine="709"/>
        <w:contextualSpacing/>
        <w:jc w:val="both"/>
        <w:rPr>
          <w:sz w:val="28"/>
          <w:szCs w:val="28"/>
        </w:rPr>
      </w:pPr>
      <w:r w:rsidRPr="007F48DB">
        <w:rPr>
          <w:sz w:val="28"/>
          <w:szCs w:val="28"/>
        </w:rPr>
        <w:t xml:space="preserve">Определение нематериального актива </w:t>
      </w:r>
      <w:proofErr w:type="gramStart"/>
      <w:r w:rsidRPr="007F48DB">
        <w:rPr>
          <w:sz w:val="28"/>
          <w:szCs w:val="28"/>
        </w:rPr>
        <w:t>по  РПБУ</w:t>
      </w:r>
      <w:proofErr w:type="gramEnd"/>
      <w:r w:rsidRPr="007F48DB">
        <w:rPr>
          <w:sz w:val="28"/>
          <w:szCs w:val="28"/>
        </w:rPr>
        <w:t xml:space="preserve"> и МСФО</w:t>
      </w:r>
    </w:p>
    <w:p w14:paraId="728E5201" w14:textId="77777777" w:rsidR="0002138A" w:rsidRPr="007F48DB" w:rsidRDefault="0002138A" w:rsidP="00F9378F">
      <w:pPr>
        <w:pStyle w:val="af0"/>
        <w:numPr>
          <w:ilvl w:val="0"/>
          <w:numId w:val="8"/>
        </w:numPr>
        <w:tabs>
          <w:tab w:val="left" w:pos="1134"/>
        </w:tabs>
        <w:spacing w:line="360" w:lineRule="auto"/>
        <w:ind w:left="0" w:firstLine="709"/>
        <w:contextualSpacing/>
        <w:jc w:val="both"/>
        <w:rPr>
          <w:sz w:val="28"/>
          <w:szCs w:val="28"/>
        </w:rPr>
      </w:pPr>
      <w:r w:rsidRPr="007F48DB">
        <w:rPr>
          <w:sz w:val="28"/>
          <w:szCs w:val="28"/>
        </w:rPr>
        <w:t>Критерии признания актива в качестве нематериального актива.</w:t>
      </w:r>
    </w:p>
    <w:p w14:paraId="58ECDEA8" w14:textId="77777777" w:rsidR="0002138A" w:rsidRPr="007F48DB" w:rsidRDefault="0002138A" w:rsidP="00F9378F">
      <w:pPr>
        <w:pStyle w:val="af0"/>
        <w:numPr>
          <w:ilvl w:val="0"/>
          <w:numId w:val="8"/>
        </w:numPr>
        <w:tabs>
          <w:tab w:val="left" w:pos="1134"/>
        </w:tabs>
        <w:spacing w:line="360" w:lineRule="auto"/>
        <w:ind w:left="0" w:firstLine="709"/>
        <w:contextualSpacing/>
        <w:jc w:val="both"/>
        <w:rPr>
          <w:sz w:val="28"/>
          <w:szCs w:val="28"/>
        </w:rPr>
      </w:pPr>
      <w:r w:rsidRPr="007F48DB">
        <w:rPr>
          <w:sz w:val="28"/>
          <w:szCs w:val="28"/>
        </w:rPr>
        <w:t>Особенности учета затрат на исследования и разработки.</w:t>
      </w:r>
    </w:p>
    <w:p w14:paraId="1226BB42" w14:textId="77777777" w:rsidR="0002138A" w:rsidRPr="007F48DB" w:rsidRDefault="0002138A" w:rsidP="00F9378F">
      <w:pPr>
        <w:pStyle w:val="af0"/>
        <w:numPr>
          <w:ilvl w:val="0"/>
          <w:numId w:val="8"/>
        </w:numPr>
        <w:tabs>
          <w:tab w:val="left" w:pos="1134"/>
        </w:tabs>
        <w:spacing w:line="360" w:lineRule="auto"/>
        <w:ind w:left="0" w:firstLine="709"/>
        <w:contextualSpacing/>
        <w:jc w:val="both"/>
        <w:rPr>
          <w:sz w:val="28"/>
          <w:szCs w:val="28"/>
        </w:rPr>
      </w:pPr>
      <w:r w:rsidRPr="007F48DB">
        <w:rPr>
          <w:sz w:val="28"/>
          <w:szCs w:val="28"/>
        </w:rPr>
        <w:t>Идентификация, контроль и возможность оценки как основные критерии признания нематериального актива.</w:t>
      </w:r>
    </w:p>
    <w:p w14:paraId="72EA9FDA" w14:textId="77777777" w:rsidR="0002138A" w:rsidRPr="007F48DB" w:rsidRDefault="0002138A" w:rsidP="00F9378F">
      <w:pPr>
        <w:pStyle w:val="af0"/>
        <w:numPr>
          <w:ilvl w:val="0"/>
          <w:numId w:val="8"/>
        </w:numPr>
        <w:tabs>
          <w:tab w:val="left" w:pos="1134"/>
        </w:tabs>
        <w:spacing w:line="360" w:lineRule="auto"/>
        <w:ind w:left="0" w:firstLine="709"/>
        <w:contextualSpacing/>
        <w:jc w:val="both"/>
        <w:rPr>
          <w:sz w:val="28"/>
          <w:szCs w:val="28"/>
        </w:rPr>
      </w:pPr>
      <w:r w:rsidRPr="007F48DB">
        <w:rPr>
          <w:sz w:val="28"/>
          <w:szCs w:val="28"/>
        </w:rPr>
        <w:t>Основные факторы, определяющие срок использования нематериального актива.</w:t>
      </w:r>
    </w:p>
    <w:p w14:paraId="2E0355F9" w14:textId="77777777" w:rsidR="0002138A" w:rsidRPr="007F48DB" w:rsidRDefault="0002138A" w:rsidP="00F9378F">
      <w:pPr>
        <w:pStyle w:val="af0"/>
        <w:numPr>
          <w:ilvl w:val="0"/>
          <w:numId w:val="8"/>
        </w:numPr>
        <w:tabs>
          <w:tab w:val="left" w:pos="1134"/>
        </w:tabs>
        <w:spacing w:line="360" w:lineRule="auto"/>
        <w:ind w:left="0" w:firstLine="709"/>
        <w:contextualSpacing/>
        <w:jc w:val="both"/>
        <w:rPr>
          <w:sz w:val="28"/>
          <w:szCs w:val="28"/>
        </w:rPr>
      </w:pPr>
      <w:r w:rsidRPr="007F48DB">
        <w:rPr>
          <w:sz w:val="28"/>
          <w:szCs w:val="28"/>
        </w:rPr>
        <w:t xml:space="preserve">Выбор метода </w:t>
      </w:r>
      <w:proofErr w:type="gramStart"/>
      <w:r w:rsidRPr="007F48DB">
        <w:rPr>
          <w:sz w:val="28"/>
          <w:szCs w:val="28"/>
        </w:rPr>
        <w:t>оценки  при</w:t>
      </w:r>
      <w:proofErr w:type="gramEnd"/>
      <w:r w:rsidRPr="007F48DB">
        <w:rPr>
          <w:sz w:val="28"/>
          <w:szCs w:val="28"/>
        </w:rPr>
        <w:t xml:space="preserve"> оценке различных видов нематериальных активов.</w:t>
      </w:r>
    </w:p>
    <w:p w14:paraId="5105FAF6" w14:textId="77777777" w:rsidR="0002138A" w:rsidRPr="007F48DB" w:rsidRDefault="0002138A" w:rsidP="00F9378F">
      <w:pPr>
        <w:pStyle w:val="af0"/>
        <w:numPr>
          <w:ilvl w:val="0"/>
          <w:numId w:val="8"/>
        </w:numPr>
        <w:tabs>
          <w:tab w:val="left" w:pos="1134"/>
        </w:tabs>
        <w:spacing w:line="360" w:lineRule="auto"/>
        <w:ind w:left="0" w:firstLine="709"/>
        <w:contextualSpacing/>
        <w:jc w:val="both"/>
        <w:rPr>
          <w:sz w:val="28"/>
          <w:szCs w:val="28"/>
        </w:rPr>
      </w:pPr>
      <w:r w:rsidRPr="007F48DB">
        <w:rPr>
          <w:sz w:val="28"/>
          <w:szCs w:val="28"/>
        </w:rPr>
        <w:t>Гудвилл – содержание понятия и основные определения.</w:t>
      </w:r>
    </w:p>
    <w:p w14:paraId="6D799079" w14:textId="77777777" w:rsidR="0002138A" w:rsidRPr="007F48DB" w:rsidRDefault="0002138A" w:rsidP="00F9378F">
      <w:pPr>
        <w:pStyle w:val="af0"/>
        <w:widowControl w:val="0"/>
        <w:numPr>
          <w:ilvl w:val="0"/>
          <w:numId w:val="8"/>
        </w:numPr>
        <w:tabs>
          <w:tab w:val="left" w:pos="1134"/>
        </w:tabs>
        <w:spacing w:line="360" w:lineRule="auto"/>
        <w:ind w:left="0" w:firstLine="709"/>
        <w:contextualSpacing/>
        <w:jc w:val="both"/>
        <w:rPr>
          <w:sz w:val="28"/>
          <w:szCs w:val="28"/>
        </w:rPr>
      </w:pPr>
      <w:r w:rsidRPr="007F48DB">
        <w:rPr>
          <w:sz w:val="28"/>
          <w:szCs w:val="28"/>
        </w:rPr>
        <w:t>Особенности оценки стоимости приобретенного гудвилла.</w:t>
      </w:r>
    </w:p>
    <w:p w14:paraId="6BA85B61" w14:textId="77777777" w:rsidR="0002138A" w:rsidRPr="007F48DB" w:rsidRDefault="0002138A" w:rsidP="00F9378F">
      <w:pPr>
        <w:pStyle w:val="af0"/>
        <w:widowControl w:val="0"/>
        <w:numPr>
          <w:ilvl w:val="0"/>
          <w:numId w:val="8"/>
        </w:numPr>
        <w:tabs>
          <w:tab w:val="left" w:pos="1134"/>
        </w:tabs>
        <w:spacing w:line="360" w:lineRule="auto"/>
        <w:ind w:left="0" w:firstLine="709"/>
        <w:contextualSpacing/>
        <w:jc w:val="both"/>
        <w:rPr>
          <w:sz w:val="28"/>
          <w:szCs w:val="28"/>
        </w:rPr>
      </w:pPr>
      <w:r w:rsidRPr="007F48DB">
        <w:rPr>
          <w:sz w:val="28"/>
          <w:szCs w:val="28"/>
        </w:rPr>
        <w:t>Понятие и причины обесценения активов предприятия.</w:t>
      </w:r>
    </w:p>
    <w:p w14:paraId="34C687F5" w14:textId="77777777" w:rsidR="0002138A" w:rsidRPr="007F48DB" w:rsidRDefault="0002138A" w:rsidP="00F9378F">
      <w:pPr>
        <w:pStyle w:val="af0"/>
        <w:widowControl w:val="0"/>
        <w:numPr>
          <w:ilvl w:val="0"/>
          <w:numId w:val="8"/>
        </w:numPr>
        <w:tabs>
          <w:tab w:val="left" w:pos="1134"/>
        </w:tabs>
        <w:spacing w:line="360" w:lineRule="auto"/>
        <w:ind w:left="0" w:firstLine="709"/>
        <w:contextualSpacing/>
        <w:jc w:val="both"/>
        <w:rPr>
          <w:sz w:val="28"/>
          <w:szCs w:val="28"/>
        </w:rPr>
      </w:pPr>
      <w:r w:rsidRPr="007F48DB">
        <w:rPr>
          <w:sz w:val="28"/>
          <w:szCs w:val="28"/>
        </w:rPr>
        <w:t>Внешние и внутренние источники информации при идентификации обесценения активов.</w:t>
      </w:r>
    </w:p>
    <w:p w14:paraId="3F5A9540" w14:textId="77777777" w:rsidR="0002138A" w:rsidRPr="007F48DB" w:rsidRDefault="0002138A" w:rsidP="00F9378F">
      <w:pPr>
        <w:pStyle w:val="af0"/>
        <w:widowControl w:val="0"/>
        <w:numPr>
          <w:ilvl w:val="0"/>
          <w:numId w:val="8"/>
        </w:numPr>
        <w:tabs>
          <w:tab w:val="left" w:pos="1134"/>
        </w:tabs>
        <w:spacing w:line="360" w:lineRule="auto"/>
        <w:ind w:left="0" w:firstLine="709"/>
        <w:contextualSpacing/>
        <w:jc w:val="both"/>
        <w:rPr>
          <w:sz w:val="28"/>
          <w:szCs w:val="28"/>
        </w:rPr>
      </w:pPr>
      <w:r w:rsidRPr="007F48DB">
        <w:rPr>
          <w:sz w:val="28"/>
          <w:szCs w:val="28"/>
        </w:rPr>
        <w:t>Требование проверки на обесценение различный видов активов предприятия.</w:t>
      </w:r>
    </w:p>
    <w:p w14:paraId="111C8A86" w14:textId="77777777" w:rsidR="0002138A" w:rsidRPr="007F48DB" w:rsidRDefault="0002138A" w:rsidP="00F9378F">
      <w:pPr>
        <w:pStyle w:val="af0"/>
        <w:widowControl w:val="0"/>
        <w:numPr>
          <w:ilvl w:val="0"/>
          <w:numId w:val="8"/>
        </w:numPr>
        <w:tabs>
          <w:tab w:val="left" w:pos="1134"/>
        </w:tabs>
        <w:spacing w:line="360" w:lineRule="auto"/>
        <w:ind w:left="0" w:firstLine="709"/>
        <w:contextualSpacing/>
        <w:jc w:val="both"/>
        <w:rPr>
          <w:sz w:val="28"/>
          <w:szCs w:val="28"/>
        </w:rPr>
      </w:pPr>
      <w:r w:rsidRPr="007F48DB">
        <w:rPr>
          <w:sz w:val="28"/>
          <w:szCs w:val="28"/>
        </w:rPr>
        <w:t>Определение чистой цены продажи актива.</w:t>
      </w:r>
    </w:p>
    <w:p w14:paraId="0EFAFB18" w14:textId="77777777" w:rsidR="0002138A" w:rsidRPr="007F48DB" w:rsidRDefault="0002138A" w:rsidP="00F9378F">
      <w:pPr>
        <w:pStyle w:val="af0"/>
        <w:widowControl w:val="0"/>
        <w:numPr>
          <w:ilvl w:val="0"/>
          <w:numId w:val="8"/>
        </w:numPr>
        <w:tabs>
          <w:tab w:val="left" w:pos="1134"/>
        </w:tabs>
        <w:spacing w:line="360" w:lineRule="auto"/>
        <w:ind w:left="0" w:firstLine="709"/>
        <w:contextualSpacing/>
        <w:jc w:val="both"/>
        <w:rPr>
          <w:sz w:val="28"/>
          <w:szCs w:val="28"/>
        </w:rPr>
      </w:pPr>
      <w:r w:rsidRPr="007F48DB">
        <w:rPr>
          <w:sz w:val="28"/>
          <w:szCs w:val="28"/>
        </w:rPr>
        <w:t>Особенности определения ценности от использования актива.</w:t>
      </w:r>
    </w:p>
    <w:p w14:paraId="4D7F74FA" w14:textId="77777777" w:rsidR="0002138A" w:rsidRPr="007F48DB" w:rsidRDefault="0002138A" w:rsidP="00F9378F">
      <w:pPr>
        <w:pStyle w:val="af0"/>
        <w:widowControl w:val="0"/>
        <w:numPr>
          <w:ilvl w:val="0"/>
          <w:numId w:val="8"/>
        </w:numPr>
        <w:tabs>
          <w:tab w:val="left" w:pos="1134"/>
        </w:tabs>
        <w:spacing w:line="360" w:lineRule="auto"/>
        <w:ind w:left="0" w:firstLine="709"/>
        <w:contextualSpacing/>
        <w:jc w:val="both"/>
        <w:rPr>
          <w:sz w:val="28"/>
          <w:szCs w:val="28"/>
        </w:rPr>
      </w:pPr>
      <w:r w:rsidRPr="007F48DB">
        <w:rPr>
          <w:sz w:val="28"/>
          <w:szCs w:val="28"/>
        </w:rPr>
        <w:t xml:space="preserve">Ставка дисконтирования: область применения и способы расчета. </w:t>
      </w:r>
    </w:p>
    <w:p w14:paraId="2DB76992" w14:textId="77777777" w:rsidR="0002138A" w:rsidRPr="007F48DB" w:rsidRDefault="0002138A" w:rsidP="00F9378F">
      <w:pPr>
        <w:pStyle w:val="af0"/>
        <w:widowControl w:val="0"/>
        <w:numPr>
          <w:ilvl w:val="0"/>
          <w:numId w:val="8"/>
        </w:numPr>
        <w:tabs>
          <w:tab w:val="left" w:pos="1134"/>
        </w:tabs>
        <w:spacing w:line="360" w:lineRule="auto"/>
        <w:ind w:left="0" w:firstLine="709"/>
        <w:contextualSpacing/>
        <w:jc w:val="both"/>
        <w:rPr>
          <w:sz w:val="28"/>
          <w:szCs w:val="28"/>
        </w:rPr>
      </w:pPr>
      <w:r w:rsidRPr="007F48DB">
        <w:rPr>
          <w:sz w:val="28"/>
          <w:szCs w:val="28"/>
        </w:rPr>
        <w:t xml:space="preserve">Договор на проведение оценки – его особенности </w:t>
      </w:r>
    </w:p>
    <w:p w14:paraId="7059DC34" w14:textId="77777777" w:rsidR="0002138A" w:rsidRPr="007F48DB" w:rsidRDefault="0002138A" w:rsidP="00F9378F">
      <w:pPr>
        <w:pStyle w:val="af0"/>
        <w:widowControl w:val="0"/>
        <w:numPr>
          <w:ilvl w:val="0"/>
          <w:numId w:val="8"/>
        </w:numPr>
        <w:tabs>
          <w:tab w:val="left" w:pos="1134"/>
        </w:tabs>
        <w:spacing w:line="360" w:lineRule="auto"/>
        <w:ind w:left="0" w:firstLine="709"/>
        <w:contextualSpacing/>
        <w:jc w:val="both"/>
        <w:rPr>
          <w:sz w:val="28"/>
          <w:szCs w:val="28"/>
        </w:rPr>
      </w:pPr>
      <w:r w:rsidRPr="007F48DB">
        <w:rPr>
          <w:sz w:val="28"/>
          <w:szCs w:val="28"/>
        </w:rPr>
        <w:t>Содержание основных разделов задания на оценку.</w:t>
      </w:r>
    </w:p>
    <w:p w14:paraId="4261B2BF" w14:textId="77777777" w:rsidR="0002138A" w:rsidRPr="007F48DB" w:rsidRDefault="0002138A" w:rsidP="00F9378F">
      <w:pPr>
        <w:pStyle w:val="af0"/>
        <w:widowControl w:val="0"/>
        <w:numPr>
          <w:ilvl w:val="0"/>
          <w:numId w:val="8"/>
        </w:numPr>
        <w:tabs>
          <w:tab w:val="left" w:pos="1134"/>
        </w:tabs>
        <w:spacing w:line="360" w:lineRule="auto"/>
        <w:ind w:left="0" w:firstLine="709"/>
        <w:contextualSpacing/>
        <w:jc w:val="both"/>
        <w:rPr>
          <w:sz w:val="28"/>
          <w:szCs w:val="28"/>
        </w:rPr>
      </w:pPr>
      <w:r w:rsidRPr="007F48DB">
        <w:rPr>
          <w:sz w:val="28"/>
          <w:szCs w:val="28"/>
        </w:rPr>
        <w:t>Порядок составления отчета об оценке, требования к отчету</w:t>
      </w:r>
    </w:p>
    <w:p w14:paraId="39132CF8" w14:textId="77777777" w:rsidR="0002138A" w:rsidRPr="007F48DB" w:rsidRDefault="0002138A" w:rsidP="00F9378F">
      <w:pPr>
        <w:pStyle w:val="af0"/>
        <w:widowControl w:val="0"/>
        <w:numPr>
          <w:ilvl w:val="0"/>
          <w:numId w:val="8"/>
        </w:numPr>
        <w:tabs>
          <w:tab w:val="left" w:pos="1134"/>
        </w:tabs>
        <w:spacing w:line="360" w:lineRule="auto"/>
        <w:ind w:left="0" w:firstLine="709"/>
        <w:contextualSpacing/>
        <w:jc w:val="both"/>
        <w:rPr>
          <w:sz w:val="28"/>
          <w:szCs w:val="28"/>
        </w:rPr>
      </w:pPr>
      <w:r w:rsidRPr="007F48DB">
        <w:rPr>
          <w:sz w:val="28"/>
          <w:szCs w:val="28"/>
        </w:rPr>
        <w:t>Предоставление отчета об оценке заказчику, аудит отчета</w:t>
      </w:r>
    </w:p>
    <w:p w14:paraId="2FB0E8EE" w14:textId="77777777" w:rsidR="0002138A" w:rsidRDefault="0002138A" w:rsidP="0089331E">
      <w:pPr>
        <w:pStyle w:val="af0"/>
        <w:keepNext/>
        <w:keepLines/>
        <w:spacing w:line="360" w:lineRule="auto"/>
        <w:ind w:left="0" w:firstLine="709"/>
        <w:jc w:val="both"/>
        <w:rPr>
          <w:b/>
          <w:sz w:val="28"/>
          <w:szCs w:val="28"/>
        </w:rPr>
      </w:pPr>
      <w:r w:rsidRPr="004708DF">
        <w:rPr>
          <w:b/>
          <w:sz w:val="28"/>
          <w:szCs w:val="28"/>
        </w:rPr>
        <w:t>Примеры практико-ориентированных заданий</w:t>
      </w:r>
      <w:r>
        <w:rPr>
          <w:b/>
          <w:sz w:val="28"/>
          <w:szCs w:val="28"/>
        </w:rPr>
        <w:t xml:space="preserve"> для зачета</w:t>
      </w:r>
      <w:r w:rsidRPr="004708DF">
        <w:rPr>
          <w:b/>
          <w:sz w:val="28"/>
          <w:szCs w:val="28"/>
        </w:rPr>
        <w:t>:</w:t>
      </w:r>
    </w:p>
    <w:p w14:paraId="30E4CD33" w14:textId="77777777" w:rsidR="0002138A" w:rsidRPr="00C2636D" w:rsidRDefault="0002138A" w:rsidP="0018753F">
      <w:pPr>
        <w:spacing w:line="360" w:lineRule="auto"/>
        <w:ind w:firstLine="709"/>
        <w:jc w:val="both"/>
        <w:rPr>
          <w:rFonts w:ascii="Times New Roman" w:hAnsi="Times New Roman"/>
          <w:szCs w:val="28"/>
        </w:rPr>
      </w:pPr>
      <w:r>
        <w:rPr>
          <w:rFonts w:ascii="Times New Roman" w:hAnsi="Times New Roman"/>
          <w:szCs w:val="28"/>
        </w:rPr>
        <w:t xml:space="preserve">1. </w:t>
      </w:r>
      <w:r w:rsidRPr="00C2636D">
        <w:rPr>
          <w:rFonts w:ascii="Times New Roman" w:hAnsi="Times New Roman"/>
          <w:szCs w:val="28"/>
        </w:rPr>
        <w:t>Определите рыночную стоимость объекта</w:t>
      </w:r>
      <w:r>
        <w:rPr>
          <w:rFonts w:ascii="Times New Roman" w:hAnsi="Times New Roman"/>
          <w:szCs w:val="28"/>
        </w:rPr>
        <w:t xml:space="preserve"> недвижимости</w:t>
      </w:r>
      <w:r w:rsidRPr="00C2636D">
        <w:rPr>
          <w:rFonts w:ascii="Times New Roman" w:hAnsi="Times New Roman"/>
          <w:szCs w:val="28"/>
        </w:rPr>
        <w:t xml:space="preserve">, состоящего из здания и земельного участка, если: стоимость здания 800 млн. руб., срок </w:t>
      </w:r>
      <w:r w:rsidRPr="00C2636D">
        <w:rPr>
          <w:rFonts w:ascii="Times New Roman" w:hAnsi="Times New Roman"/>
          <w:szCs w:val="28"/>
        </w:rPr>
        <w:lastRenderedPageBreak/>
        <w:t xml:space="preserve">экономической жизни зданий 20 лет, норма возмещения капитала исчисляется по методу Ринга, ставка дохода на инвестиции 18 %, чистый операционный доход объекта </w:t>
      </w:r>
      <w:proofErr w:type="gramStart"/>
      <w:r w:rsidRPr="00C2636D">
        <w:rPr>
          <w:rFonts w:ascii="Times New Roman" w:hAnsi="Times New Roman"/>
          <w:szCs w:val="28"/>
        </w:rPr>
        <w:t>недвижимости  900</w:t>
      </w:r>
      <w:proofErr w:type="gramEnd"/>
      <w:r w:rsidRPr="00C2636D">
        <w:rPr>
          <w:rFonts w:ascii="Times New Roman" w:hAnsi="Times New Roman"/>
          <w:szCs w:val="28"/>
        </w:rPr>
        <w:t xml:space="preserve"> млн. руб. </w:t>
      </w:r>
    </w:p>
    <w:p w14:paraId="54A0F617" w14:textId="77777777" w:rsidR="0002138A" w:rsidRPr="00C2636D" w:rsidRDefault="0002138A" w:rsidP="0002138A">
      <w:pPr>
        <w:spacing w:line="360" w:lineRule="auto"/>
        <w:ind w:firstLine="709"/>
        <w:rPr>
          <w:rFonts w:ascii="Times New Roman" w:hAnsi="Times New Roman"/>
          <w:szCs w:val="28"/>
        </w:rPr>
      </w:pPr>
      <w:r w:rsidRPr="00C2636D">
        <w:rPr>
          <w:rFonts w:ascii="Times New Roman" w:hAnsi="Times New Roman"/>
          <w:szCs w:val="28"/>
        </w:rPr>
        <w:t>2. Номинальные денежные потоки, прогнозируемые для имущественного комплекса компании «Прогресс» следующие:</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6"/>
        <w:gridCol w:w="3021"/>
      </w:tblGrid>
      <w:tr w:rsidR="0002138A" w:rsidRPr="00C2636D" w14:paraId="50FC2CFD" w14:textId="77777777" w:rsidTr="0002138A">
        <w:trPr>
          <w:trHeight w:val="235"/>
        </w:trPr>
        <w:tc>
          <w:tcPr>
            <w:tcW w:w="3216" w:type="dxa"/>
          </w:tcPr>
          <w:p w14:paraId="3E0DC505" w14:textId="77777777" w:rsidR="0002138A" w:rsidRPr="00C2636D" w:rsidRDefault="0002138A" w:rsidP="0002138A">
            <w:pPr>
              <w:spacing w:line="276" w:lineRule="auto"/>
              <w:jc w:val="center"/>
              <w:rPr>
                <w:rFonts w:ascii="Times New Roman" w:hAnsi="Times New Roman"/>
                <w:b/>
                <w:szCs w:val="28"/>
              </w:rPr>
            </w:pPr>
            <w:r w:rsidRPr="00C2636D">
              <w:rPr>
                <w:rFonts w:ascii="Times New Roman" w:hAnsi="Times New Roman"/>
                <w:b/>
                <w:szCs w:val="28"/>
              </w:rPr>
              <w:t>Прогнозный год</w:t>
            </w:r>
          </w:p>
        </w:tc>
        <w:tc>
          <w:tcPr>
            <w:tcW w:w="3021" w:type="dxa"/>
          </w:tcPr>
          <w:p w14:paraId="314C238A" w14:textId="77777777" w:rsidR="0002138A" w:rsidRPr="00C2636D" w:rsidRDefault="0002138A" w:rsidP="0002138A">
            <w:pPr>
              <w:spacing w:line="276" w:lineRule="auto"/>
              <w:jc w:val="center"/>
              <w:rPr>
                <w:rFonts w:ascii="Times New Roman" w:hAnsi="Times New Roman"/>
                <w:b/>
                <w:szCs w:val="28"/>
              </w:rPr>
            </w:pPr>
            <w:r w:rsidRPr="00C2636D">
              <w:rPr>
                <w:rFonts w:ascii="Times New Roman" w:hAnsi="Times New Roman"/>
                <w:b/>
                <w:szCs w:val="28"/>
              </w:rPr>
              <w:t>Тыс. руб.</w:t>
            </w:r>
          </w:p>
        </w:tc>
      </w:tr>
      <w:tr w:rsidR="0002138A" w:rsidRPr="00C2636D" w14:paraId="77FCCDDF" w14:textId="77777777" w:rsidTr="0002138A">
        <w:trPr>
          <w:trHeight w:val="232"/>
        </w:trPr>
        <w:tc>
          <w:tcPr>
            <w:tcW w:w="3216" w:type="dxa"/>
          </w:tcPr>
          <w:p w14:paraId="7556C72A" w14:textId="77777777" w:rsidR="0002138A" w:rsidRPr="00C2636D" w:rsidRDefault="0002138A" w:rsidP="0002138A">
            <w:pPr>
              <w:spacing w:line="276" w:lineRule="auto"/>
              <w:jc w:val="center"/>
              <w:rPr>
                <w:rFonts w:ascii="Times New Roman" w:hAnsi="Times New Roman"/>
                <w:szCs w:val="28"/>
              </w:rPr>
            </w:pPr>
            <w:r w:rsidRPr="00C2636D">
              <w:rPr>
                <w:rFonts w:ascii="Times New Roman" w:hAnsi="Times New Roman"/>
                <w:szCs w:val="28"/>
              </w:rPr>
              <w:t>1</w:t>
            </w:r>
          </w:p>
        </w:tc>
        <w:tc>
          <w:tcPr>
            <w:tcW w:w="3021" w:type="dxa"/>
          </w:tcPr>
          <w:p w14:paraId="1D238D9F" w14:textId="77777777" w:rsidR="0002138A" w:rsidRPr="00C2636D" w:rsidRDefault="0002138A" w:rsidP="0002138A">
            <w:pPr>
              <w:spacing w:line="276" w:lineRule="auto"/>
              <w:jc w:val="center"/>
              <w:rPr>
                <w:rFonts w:ascii="Times New Roman" w:hAnsi="Times New Roman"/>
                <w:szCs w:val="28"/>
              </w:rPr>
            </w:pPr>
            <w:r w:rsidRPr="00C2636D">
              <w:rPr>
                <w:rFonts w:ascii="Times New Roman" w:hAnsi="Times New Roman"/>
                <w:szCs w:val="28"/>
              </w:rPr>
              <w:t>200</w:t>
            </w:r>
          </w:p>
        </w:tc>
      </w:tr>
      <w:tr w:rsidR="0002138A" w:rsidRPr="00C2636D" w14:paraId="4AD4A9B2" w14:textId="77777777" w:rsidTr="0002138A">
        <w:trPr>
          <w:trHeight w:val="232"/>
        </w:trPr>
        <w:tc>
          <w:tcPr>
            <w:tcW w:w="3216" w:type="dxa"/>
          </w:tcPr>
          <w:p w14:paraId="3872DE4C" w14:textId="77777777" w:rsidR="0002138A" w:rsidRPr="00C2636D" w:rsidRDefault="0002138A" w:rsidP="0002138A">
            <w:pPr>
              <w:spacing w:line="276" w:lineRule="auto"/>
              <w:jc w:val="center"/>
              <w:rPr>
                <w:rFonts w:ascii="Times New Roman" w:hAnsi="Times New Roman"/>
                <w:szCs w:val="28"/>
              </w:rPr>
            </w:pPr>
            <w:r w:rsidRPr="00C2636D">
              <w:rPr>
                <w:rFonts w:ascii="Times New Roman" w:hAnsi="Times New Roman"/>
                <w:szCs w:val="28"/>
              </w:rPr>
              <w:t>2</w:t>
            </w:r>
          </w:p>
        </w:tc>
        <w:tc>
          <w:tcPr>
            <w:tcW w:w="3021" w:type="dxa"/>
          </w:tcPr>
          <w:p w14:paraId="29C6CDDF" w14:textId="77777777" w:rsidR="0002138A" w:rsidRPr="00C2636D" w:rsidRDefault="0002138A" w:rsidP="0002138A">
            <w:pPr>
              <w:spacing w:line="276" w:lineRule="auto"/>
              <w:jc w:val="center"/>
              <w:rPr>
                <w:rFonts w:ascii="Times New Roman" w:hAnsi="Times New Roman"/>
                <w:szCs w:val="28"/>
              </w:rPr>
            </w:pPr>
            <w:r w:rsidRPr="00C2636D">
              <w:rPr>
                <w:rFonts w:ascii="Times New Roman" w:hAnsi="Times New Roman"/>
                <w:szCs w:val="28"/>
              </w:rPr>
              <w:t>350</w:t>
            </w:r>
          </w:p>
        </w:tc>
      </w:tr>
      <w:tr w:rsidR="0002138A" w:rsidRPr="00C2636D" w14:paraId="3C24FA50" w14:textId="77777777" w:rsidTr="0002138A">
        <w:trPr>
          <w:trHeight w:val="232"/>
        </w:trPr>
        <w:tc>
          <w:tcPr>
            <w:tcW w:w="3216" w:type="dxa"/>
          </w:tcPr>
          <w:p w14:paraId="5B7EE8A8" w14:textId="77777777" w:rsidR="0002138A" w:rsidRPr="00C2636D" w:rsidRDefault="0002138A" w:rsidP="0002138A">
            <w:pPr>
              <w:spacing w:line="276" w:lineRule="auto"/>
              <w:jc w:val="center"/>
              <w:rPr>
                <w:rFonts w:ascii="Times New Roman" w:hAnsi="Times New Roman"/>
                <w:szCs w:val="28"/>
              </w:rPr>
            </w:pPr>
            <w:r w:rsidRPr="00C2636D">
              <w:rPr>
                <w:rFonts w:ascii="Times New Roman" w:hAnsi="Times New Roman"/>
                <w:szCs w:val="28"/>
              </w:rPr>
              <w:t>3</w:t>
            </w:r>
          </w:p>
        </w:tc>
        <w:tc>
          <w:tcPr>
            <w:tcW w:w="3021" w:type="dxa"/>
          </w:tcPr>
          <w:p w14:paraId="2EB04A73" w14:textId="77777777" w:rsidR="0002138A" w:rsidRPr="00C2636D" w:rsidRDefault="0002138A" w:rsidP="0002138A">
            <w:pPr>
              <w:spacing w:line="276" w:lineRule="auto"/>
              <w:jc w:val="center"/>
              <w:rPr>
                <w:rFonts w:ascii="Times New Roman" w:hAnsi="Times New Roman"/>
                <w:szCs w:val="28"/>
              </w:rPr>
            </w:pPr>
            <w:r w:rsidRPr="00C2636D">
              <w:rPr>
                <w:rFonts w:ascii="Times New Roman" w:hAnsi="Times New Roman"/>
                <w:szCs w:val="28"/>
              </w:rPr>
              <w:t>425</w:t>
            </w:r>
          </w:p>
        </w:tc>
      </w:tr>
    </w:tbl>
    <w:p w14:paraId="71A3B569" w14:textId="77777777" w:rsidR="0002138A" w:rsidRPr="00C2636D" w:rsidRDefault="0002138A" w:rsidP="0018753F">
      <w:pPr>
        <w:spacing w:line="360" w:lineRule="auto"/>
        <w:ind w:firstLine="709"/>
        <w:jc w:val="both"/>
        <w:rPr>
          <w:rFonts w:ascii="Times New Roman" w:hAnsi="Times New Roman"/>
          <w:szCs w:val="28"/>
        </w:rPr>
      </w:pPr>
      <w:r w:rsidRPr="00C2636D">
        <w:rPr>
          <w:rFonts w:ascii="Times New Roman" w:hAnsi="Times New Roman"/>
          <w:szCs w:val="28"/>
        </w:rPr>
        <w:t xml:space="preserve">Начиная с четвертого года денежные потоки будут расти на 5 % в год. Рассчитайте стоимость данного имущества компании методом дисконтированного денежного потока при допущении, </w:t>
      </w:r>
      <w:proofErr w:type="gramStart"/>
      <w:r w:rsidRPr="00C2636D">
        <w:rPr>
          <w:rFonts w:ascii="Times New Roman" w:hAnsi="Times New Roman"/>
          <w:szCs w:val="28"/>
        </w:rPr>
        <w:t>что  реальная</w:t>
      </w:r>
      <w:proofErr w:type="gramEnd"/>
      <w:r w:rsidRPr="00C2636D">
        <w:rPr>
          <w:rFonts w:ascii="Times New Roman" w:hAnsi="Times New Roman"/>
          <w:szCs w:val="28"/>
        </w:rPr>
        <w:t xml:space="preserve"> ставка дисконтирования будет равна 14  %, прогнозируемая инфляция 5 % в год.</w:t>
      </w:r>
    </w:p>
    <w:p w14:paraId="273B7F4A" w14:textId="77777777" w:rsidR="00565E5A" w:rsidRDefault="00565E5A" w:rsidP="00DE7325">
      <w:pPr>
        <w:keepNext/>
        <w:keepLines/>
        <w:tabs>
          <w:tab w:val="left" w:pos="1134"/>
        </w:tabs>
        <w:spacing w:line="360" w:lineRule="auto"/>
        <w:ind w:firstLine="709"/>
        <w:jc w:val="both"/>
        <w:rPr>
          <w:rFonts w:ascii="Times New Roman" w:hAnsi="Times New Roman" w:cs="Times New Roman"/>
          <w:b/>
        </w:rPr>
        <w:sectPr w:rsidR="00565E5A" w:rsidSect="009C541E">
          <w:footerReference w:type="even" r:id="rId8"/>
          <w:footerReference w:type="default" r:id="rId9"/>
          <w:pgSz w:w="11906" w:h="16838"/>
          <w:pgMar w:top="1134" w:right="1134" w:bottom="1134" w:left="1134" w:header="709" w:footer="709" w:gutter="0"/>
          <w:pgNumType w:start="0"/>
          <w:cols w:space="708"/>
          <w:titlePg/>
          <w:docGrid w:linePitch="360"/>
        </w:sectPr>
      </w:pPr>
    </w:p>
    <w:p w14:paraId="6F2D62D6" w14:textId="3E323582" w:rsidR="00D02B0D" w:rsidRPr="00422659" w:rsidRDefault="00DE7325" w:rsidP="00DE7325">
      <w:pPr>
        <w:keepNext/>
        <w:keepLines/>
        <w:tabs>
          <w:tab w:val="left" w:pos="1134"/>
        </w:tabs>
        <w:spacing w:line="360" w:lineRule="auto"/>
        <w:ind w:firstLine="709"/>
        <w:jc w:val="both"/>
        <w:rPr>
          <w:rFonts w:ascii="Times New Roman" w:hAnsi="Times New Roman" w:cs="Times New Roman"/>
          <w:b/>
          <w:szCs w:val="28"/>
        </w:rPr>
      </w:pPr>
      <w:r w:rsidRPr="00422659">
        <w:rPr>
          <w:rFonts w:ascii="Times New Roman" w:hAnsi="Times New Roman" w:cs="Times New Roman"/>
          <w:b/>
        </w:rPr>
        <w:lastRenderedPageBreak/>
        <w:t>Примеры оценочных средств для проверки каждой компетенции, формируемой дисциплиной</w:t>
      </w:r>
    </w:p>
    <w:p w14:paraId="79792E75" w14:textId="6339E9EE" w:rsidR="00565E5A" w:rsidRDefault="00565E5A" w:rsidP="00E66710">
      <w:pPr>
        <w:spacing w:line="360" w:lineRule="auto"/>
        <w:ind w:firstLine="709"/>
        <w:jc w:val="both"/>
        <w:rPr>
          <w:rFonts w:ascii="Times New Roman" w:hAnsi="Times New Roman" w:cs="Times New Roman"/>
          <w:szCs w:val="28"/>
        </w:rPr>
      </w:pPr>
    </w:p>
    <w:tbl>
      <w:tblPr>
        <w:tblpPr w:leftFromText="180" w:rightFromText="180" w:vertAnchor="text" w:tblpX="-640" w:tblpY="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835"/>
        <w:gridCol w:w="3969"/>
        <w:gridCol w:w="5244"/>
      </w:tblGrid>
      <w:tr w:rsidR="0084137C" w:rsidRPr="00D93FEC" w14:paraId="541226EC" w14:textId="57CDA7E8" w:rsidTr="0084137C">
        <w:tc>
          <w:tcPr>
            <w:tcW w:w="3256" w:type="dxa"/>
          </w:tcPr>
          <w:p w14:paraId="1A0D0D25" w14:textId="77777777" w:rsidR="0084137C" w:rsidRPr="00D93FEC" w:rsidRDefault="0084137C" w:rsidP="0084137C">
            <w:pPr>
              <w:tabs>
                <w:tab w:val="left" w:pos="540"/>
              </w:tabs>
              <w:contextualSpacing/>
              <w:jc w:val="center"/>
              <w:rPr>
                <w:rFonts w:ascii="Times New Roman" w:hAnsi="Times New Roman" w:cs="Times New Roman"/>
                <w:b/>
                <w:bCs/>
                <w:sz w:val="24"/>
              </w:rPr>
            </w:pPr>
            <w:r>
              <w:rPr>
                <w:rFonts w:ascii="Times New Roman" w:hAnsi="Times New Roman" w:cs="Times New Roman"/>
                <w:b/>
                <w:bCs/>
                <w:sz w:val="24"/>
              </w:rPr>
              <w:t xml:space="preserve"> </w:t>
            </w:r>
          </w:p>
          <w:p w14:paraId="76EDD2C0" w14:textId="153E81FA" w:rsidR="0084137C" w:rsidRPr="00D93FEC" w:rsidRDefault="0084137C" w:rsidP="0084137C">
            <w:pPr>
              <w:tabs>
                <w:tab w:val="left" w:pos="540"/>
              </w:tabs>
              <w:contextualSpacing/>
              <w:jc w:val="center"/>
              <w:rPr>
                <w:rFonts w:ascii="Times New Roman" w:hAnsi="Times New Roman" w:cs="Times New Roman"/>
                <w:b/>
                <w:bCs/>
                <w:sz w:val="24"/>
              </w:rPr>
            </w:pPr>
            <w:r w:rsidRPr="00D93FEC">
              <w:rPr>
                <w:rFonts w:ascii="Times New Roman" w:hAnsi="Times New Roman" w:cs="Times New Roman"/>
                <w:b/>
                <w:bCs/>
                <w:sz w:val="24"/>
              </w:rPr>
              <w:t>Наименование компетенции</w:t>
            </w:r>
          </w:p>
        </w:tc>
        <w:tc>
          <w:tcPr>
            <w:tcW w:w="2835" w:type="dxa"/>
          </w:tcPr>
          <w:p w14:paraId="1CBB0949" w14:textId="77777777" w:rsidR="0084137C" w:rsidRPr="00D93FEC" w:rsidRDefault="0084137C" w:rsidP="0084137C">
            <w:pPr>
              <w:jc w:val="center"/>
              <w:rPr>
                <w:rFonts w:ascii="Times New Roman" w:hAnsi="Times New Roman" w:cs="Times New Roman"/>
                <w:b/>
                <w:sz w:val="24"/>
              </w:rPr>
            </w:pPr>
            <w:r w:rsidRPr="00D93FEC">
              <w:rPr>
                <w:rFonts w:ascii="Times New Roman" w:hAnsi="Times New Roman" w:cs="Times New Roman"/>
                <w:b/>
                <w:sz w:val="24"/>
              </w:rPr>
              <w:t>Индикаторы достижения компетенции</w:t>
            </w:r>
          </w:p>
        </w:tc>
        <w:tc>
          <w:tcPr>
            <w:tcW w:w="3969" w:type="dxa"/>
          </w:tcPr>
          <w:p w14:paraId="4E6000F9" w14:textId="77777777" w:rsidR="0084137C" w:rsidRPr="00D93FEC" w:rsidRDefault="0084137C" w:rsidP="0084137C">
            <w:pPr>
              <w:jc w:val="center"/>
              <w:rPr>
                <w:rFonts w:ascii="Times New Roman" w:hAnsi="Times New Roman" w:cs="Times New Roman"/>
                <w:b/>
                <w:sz w:val="24"/>
              </w:rPr>
            </w:pPr>
            <w:r w:rsidRPr="00D93FEC">
              <w:rPr>
                <w:rFonts w:ascii="Times New Roman" w:hAnsi="Times New Roman" w:cs="Times New Roman"/>
                <w:b/>
                <w:sz w:val="24"/>
              </w:rPr>
              <w:t>Результаты обучения (умения и знания), соотнесенные с индикаторами достижения компетенции</w:t>
            </w:r>
          </w:p>
        </w:tc>
        <w:tc>
          <w:tcPr>
            <w:tcW w:w="5244" w:type="dxa"/>
          </w:tcPr>
          <w:p w14:paraId="07AF4933" w14:textId="5281CE84" w:rsidR="0084137C" w:rsidRPr="00D93FEC" w:rsidRDefault="0084137C" w:rsidP="0084137C">
            <w:pPr>
              <w:jc w:val="center"/>
              <w:rPr>
                <w:rFonts w:ascii="Times New Roman" w:hAnsi="Times New Roman" w:cs="Times New Roman"/>
                <w:b/>
                <w:sz w:val="24"/>
              </w:rPr>
            </w:pPr>
            <w:r w:rsidRPr="00817401">
              <w:rPr>
                <w:rFonts w:ascii="Times New Roman" w:hAnsi="Times New Roman" w:cs="Times New Roman"/>
                <w:b/>
                <w:sz w:val="24"/>
              </w:rPr>
              <w:t>Типовые контрольные задания</w:t>
            </w:r>
          </w:p>
        </w:tc>
      </w:tr>
      <w:tr w:rsidR="0084137C" w:rsidRPr="00D93FEC" w14:paraId="03CD55F7" w14:textId="6A97DBCD" w:rsidTr="0084137C">
        <w:tc>
          <w:tcPr>
            <w:tcW w:w="15304" w:type="dxa"/>
            <w:gridSpan w:val="4"/>
          </w:tcPr>
          <w:p w14:paraId="593E7B2F" w14:textId="77777777" w:rsidR="0084137C" w:rsidRDefault="0084137C" w:rsidP="0084137C">
            <w:pPr>
              <w:jc w:val="center"/>
              <w:rPr>
                <w:rFonts w:ascii="Times New Roman" w:hAnsi="Times New Roman" w:cs="Times New Roman"/>
                <w:b/>
                <w:sz w:val="24"/>
              </w:rPr>
            </w:pPr>
            <w:r>
              <w:rPr>
                <w:rFonts w:ascii="Times New Roman" w:hAnsi="Times New Roman" w:cs="Times New Roman"/>
                <w:b/>
                <w:sz w:val="24"/>
              </w:rPr>
              <w:t xml:space="preserve">Профиль </w:t>
            </w:r>
            <w:r w:rsidRPr="009B78F5">
              <w:rPr>
                <w:rFonts w:ascii="Times New Roman" w:hAnsi="Times New Roman" w:cs="Times New Roman"/>
                <w:b/>
                <w:sz w:val="24"/>
              </w:rPr>
              <w:t xml:space="preserve">«Корпоративные финансы и бизнес-аналитика» </w:t>
            </w:r>
          </w:p>
          <w:p w14:paraId="5ED8431A" w14:textId="4D0891F7" w:rsidR="0084137C" w:rsidRDefault="0084137C" w:rsidP="0084137C">
            <w:pPr>
              <w:jc w:val="center"/>
              <w:rPr>
                <w:rFonts w:ascii="Times New Roman" w:hAnsi="Times New Roman" w:cs="Times New Roman"/>
                <w:b/>
                <w:sz w:val="24"/>
              </w:rPr>
            </w:pPr>
            <w:r w:rsidRPr="009B78F5">
              <w:rPr>
                <w:rFonts w:ascii="Times New Roman" w:hAnsi="Times New Roman" w:cs="Times New Roman"/>
                <w:b/>
                <w:sz w:val="24"/>
              </w:rPr>
              <w:t>(с частичной реализацией на английском языке)</w:t>
            </w:r>
          </w:p>
        </w:tc>
      </w:tr>
      <w:tr w:rsidR="00F34BC2" w:rsidRPr="00D93FEC" w14:paraId="712BF5DA" w14:textId="29933169" w:rsidTr="009546BA">
        <w:trPr>
          <w:trHeight w:val="1706"/>
        </w:trPr>
        <w:tc>
          <w:tcPr>
            <w:tcW w:w="3256" w:type="dxa"/>
            <w:vMerge w:val="restart"/>
            <w:tcBorders>
              <w:top w:val="single" w:sz="8" w:space="0" w:color="auto"/>
              <w:left w:val="single" w:sz="8" w:space="0" w:color="auto"/>
              <w:right w:val="single" w:sz="8" w:space="0" w:color="auto"/>
            </w:tcBorders>
          </w:tcPr>
          <w:p w14:paraId="5AEB2A93" w14:textId="1A697DFC" w:rsidR="00F34BC2" w:rsidRPr="00D93FEC" w:rsidRDefault="0005701E" w:rsidP="0005701E">
            <w:pPr>
              <w:widowControl w:val="0"/>
              <w:autoSpaceDE w:val="0"/>
              <w:autoSpaceDN w:val="0"/>
              <w:adjustRightInd w:val="0"/>
              <w:rPr>
                <w:rFonts w:ascii="Times New Roman" w:hAnsi="Times New Roman" w:cs="Times New Roman"/>
                <w:strike/>
                <w:sz w:val="24"/>
              </w:rPr>
            </w:pPr>
            <w:r w:rsidRPr="00521DC6">
              <w:rPr>
                <w:rFonts w:ascii="Times New Roman" w:hAnsi="Times New Roman"/>
                <w:sz w:val="24"/>
              </w:rPr>
              <w:t>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(ПКП-1)</w:t>
            </w:r>
          </w:p>
        </w:tc>
        <w:tc>
          <w:tcPr>
            <w:tcW w:w="2835" w:type="dxa"/>
          </w:tcPr>
          <w:p w14:paraId="0ACD22CC" w14:textId="14802652" w:rsidR="00F34BC2" w:rsidRDefault="0005701E" w:rsidP="0005701E">
            <w:pPr>
              <w:pStyle w:val="af0"/>
              <w:tabs>
                <w:tab w:val="left" w:pos="290"/>
              </w:tabs>
              <w:ind w:left="0"/>
              <w:contextualSpacing/>
            </w:pPr>
            <w:r>
              <w:t>1.</w:t>
            </w:r>
            <w:r w:rsidR="00F34BC2" w:rsidRPr="004917B6">
              <w:t>Рассчитывает финансовые показатели деятельности компаний с применением количественных методов.</w:t>
            </w:r>
          </w:p>
          <w:p w14:paraId="7ABC93F8" w14:textId="77777777" w:rsidR="00F34BC2" w:rsidRPr="00D93FEC" w:rsidRDefault="00F34BC2" w:rsidP="00F34BC2">
            <w:pPr>
              <w:shd w:val="clear" w:color="auto" w:fill="FFFFFF"/>
              <w:tabs>
                <w:tab w:val="left" w:pos="283"/>
              </w:tabs>
              <w:rPr>
                <w:rFonts w:ascii="Times New Roman" w:hAnsi="Times New Roman" w:cs="Times New Roman"/>
                <w:color w:val="000000"/>
                <w:sz w:val="24"/>
              </w:rPr>
            </w:pPr>
          </w:p>
        </w:tc>
        <w:tc>
          <w:tcPr>
            <w:tcW w:w="3969" w:type="dxa"/>
            <w:shd w:val="clear" w:color="auto" w:fill="auto"/>
          </w:tcPr>
          <w:p w14:paraId="01FA016E" w14:textId="77777777" w:rsidR="00F34BC2" w:rsidRPr="00817401" w:rsidRDefault="00F34BC2" w:rsidP="00F34BC2">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порядок определения финансовых показателей деятельности компании</w:t>
            </w:r>
          </w:p>
          <w:p w14:paraId="29F9D9F9" w14:textId="291B31F7" w:rsidR="00F34BC2" w:rsidRPr="00817401" w:rsidRDefault="00F34BC2" w:rsidP="00F34BC2">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-рассчитать необходимый финансовый показатель, характеризующий деятельность компании</w:t>
            </w:r>
          </w:p>
        </w:tc>
        <w:tc>
          <w:tcPr>
            <w:tcW w:w="5244" w:type="dxa"/>
          </w:tcPr>
          <w:p w14:paraId="71EC0BE8" w14:textId="77777777" w:rsidR="00F34BC2" w:rsidRDefault="00F34BC2" w:rsidP="00F34BC2">
            <w:pPr>
              <w:autoSpaceDE w:val="0"/>
              <w:autoSpaceDN w:val="0"/>
              <w:adjustRightInd w:val="0"/>
              <w:rPr>
                <w:rFonts w:ascii="Times New Roman" w:hAnsi="Times New Roman" w:cs="Times New Roman"/>
                <w:bCs/>
                <w:sz w:val="24"/>
              </w:rPr>
            </w:pPr>
            <w:r w:rsidRPr="00F34BC2">
              <w:rPr>
                <w:rFonts w:ascii="Times New Roman" w:hAnsi="Times New Roman" w:cs="Times New Roman"/>
                <w:bCs/>
                <w:sz w:val="24"/>
              </w:rPr>
              <w:t>Перечислите доходы компани</w:t>
            </w:r>
            <w:r>
              <w:rPr>
                <w:rFonts w:ascii="Times New Roman" w:hAnsi="Times New Roman" w:cs="Times New Roman"/>
                <w:bCs/>
                <w:sz w:val="24"/>
              </w:rPr>
              <w:t>и, которые отражены в отчете о финансовых результатах.</w:t>
            </w:r>
          </w:p>
          <w:p w14:paraId="6DE4A7EA" w14:textId="77777777" w:rsidR="00F34BC2" w:rsidRDefault="00F34BC2" w:rsidP="00F34BC2">
            <w:pPr>
              <w:autoSpaceDE w:val="0"/>
              <w:autoSpaceDN w:val="0"/>
              <w:adjustRightInd w:val="0"/>
              <w:rPr>
                <w:rFonts w:ascii="Times New Roman" w:hAnsi="Times New Roman" w:cs="Times New Roman"/>
                <w:bCs/>
                <w:sz w:val="24"/>
              </w:rPr>
            </w:pPr>
            <w:r>
              <w:rPr>
                <w:rFonts w:ascii="Times New Roman" w:hAnsi="Times New Roman" w:cs="Times New Roman"/>
                <w:bCs/>
                <w:sz w:val="24"/>
              </w:rPr>
              <w:t xml:space="preserve">Приведите определение денежного потока и способ его расчета. </w:t>
            </w:r>
          </w:p>
          <w:p w14:paraId="04E61494" w14:textId="77777777" w:rsidR="00F34BC2" w:rsidRDefault="00F34BC2" w:rsidP="00F34BC2">
            <w:pPr>
              <w:autoSpaceDE w:val="0"/>
              <w:autoSpaceDN w:val="0"/>
              <w:adjustRightInd w:val="0"/>
              <w:rPr>
                <w:rFonts w:ascii="Times New Roman" w:hAnsi="Times New Roman" w:cs="Times New Roman"/>
                <w:bCs/>
                <w:sz w:val="24"/>
              </w:rPr>
            </w:pPr>
            <w:r>
              <w:rPr>
                <w:rFonts w:ascii="Times New Roman" w:hAnsi="Times New Roman" w:cs="Times New Roman"/>
                <w:bCs/>
                <w:sz w:val="24"/>
              </w:rPr>
              <w:t xml:space="preserve">Косвенным способом рассчитайте </w:t>
            </w:r>
            <w:proofErr w:type="spellStart"/>
            <w:r>
              <w:rPr>
                <w:rFonts w:ascii="Times New Roman" w:hAnsi="Times New Roman" w:cs="Times New Roman"/>
                <w:bCs/>
                <w:sz w:val="24"/>
              </w:rPr>
              <w:t>бездолговой</w:t>
            </w:r>
            <w:proofErr w:type="spellEnd"/>
            <w:r>
              <w:rPr>
                <w:rFonts w:ascii="Times New Roman" w:hAnsi="Times New Roman" w:cs="Times New Roman"/>
                <w:bCs/>
                <w:sz w:val="24"/>
              </w:rPr>
              <w:t xml:space="preserve"> денежный поток компании если:</w:t>
            </w:r>
          </w:p>
          <w:p w14:paraId="0EDB5161" w14:textId="0E02A895" w:rsidR="00F34BC2" w:rsidRPr="00F34BC2" w:rsidRDefault="00F34BC2" w:rsidP="00F34BC2">
            <w:pPr>
              <w:autoSpaceDE w:val="0"/>
              <w:autoSpaceDN w:val="0"/>
              <w:adjustRightInd w:val="0"/>
              <w:rPr>
                <w:rFonts w:ascii="Times New Roman" w:hAnsi="Times New Roman" w:cs="Times New Roman"/>
                <w:bCs/>
                <w:sz w:val="24"/>
                <w:highlight w:val="yellow"/>
              </w:rPr>
            </w:pPr>
            <w:r>
              <w:rPr>
                <w:rFonts w:ascii="Times New Roman" w:hAnsi="Times New Roman" w:cs="Times New Roman"/>
                <w:bCs/>
                <w:sz w:val="24"/>
              </w:rPr>
              <w:t>чистая прибыль 1200, проценты по кредитам 120, ставка налога на прибыль 20 %, инвестиции в основные средства 500, амортизация 250, прирост требуемого собственного оборотного капитала 50.</w:t>
            </w:r>
          </w:p>
        </w:tc>
      </w:tr>
      <w:tr w:rsidR="00F34BC2" w:rsidRPr="00D93FEC" w14:paraId="31D158B2" w14:textId="0ECDAD9D" w:rsidTr="00517CA1">
        <w:trPr>
          <w:trHeight w:val="562"/>
        </w:trPr>
        <w:tc>
          <w:tcPr>
            <w:tcW w:w="3256" w:type="dxa"/>
            <w:vMerge/>
            <w:tcBorders>
              <w:left w:val="single" w:sz="8" w:space="0" w:color="auto"/>
              <w:bottom w:val="single" w:sz="4" w:space="0" w:color="auto"/>
              <w:right w:val="single" w:sz="8" w:space="0" w:color="auto"/>
            </w:tcBorders>
            <w:vAlign w:val="center"/>
          </w:tcPr>
          <w:p w14:paraId="5BE6FD52" w14:textId="77777777" w:rsidR="00F34BC2" w:rsidRPr="00D93FEC" w:rsidRDefault="00F34BC2" w:rsidP="00F34BC2">
            <w:pPr>
              <w:rPr>
                <w:rFonts w:ascii="Times New Roman" w:hAnsi="Times New Roman" w:cs="Times New Roman"/>
                <w:sz w:val="24"/>
              </w:rPr>
            </w:pPr>
          </w:p>
        </w:tc>
        <w:tc>
          <w:tcPr>
            <w:tcW w:w="2835" w:type="dxa"/>
            <w:tcBorders>
              <w:bottom w:val="single" w:sz="4" w:space="0" w:color="auto"/>
            </w:tcBorders>
          </w:tcPr>
          <w:p w14:paraId="47911E89" w14:textId="36F4A66B" w:rsidR="00F34BC2" w:rsidRPr="004917B6" w:rsidRDefault="0005701E" w:rsidP="0005701E">
            <w:pPr>
              <w:pStyle w:val="af0"/>
              <w:tabs>
                <w:tab w:val="left" w:pos="290"/>
              </w:tabs>
              <w:ind w:left="0"/>
              <w:contextualSpacing/>
            </w:pPr>
            <w:r>
              <w:t>2.</w:t>
            </w:r>
            <w:r w:rsidR="00F34BC2" w:rsidRPr="004917B6">
              <w:t>Грамотно использует современные методы анализа финансовой информации.</w:t>
            </w:r>
          </w:p>
          <w:p w14:paraId="254D4F41" w14:textId="77777777" w:rsidR="00F34BC2" w:rsidRPr="00D93FEC" w:rsidRDefault="00F34BC2" w:rsidP="00F34BC2">
            <w:pPr>
              <w:shd w:val="clear" w:color="auto" w:fill="FFFFFF"/>
              <w:tabs>
                <w:tab w:val="left" w:pos="283"/>
              </w:tabs>
              <w:rPr>
                <w:rFonts w:ascii="Times New Roman" w:hAnsi="Times New Roman" w:cs="Times New Roman"/>
                <w:color w:val="000000"/>
                <w:sz w:val="24"/>
              </w:rPr>
            </w:pPr>
          </w:p>
        </w:tc>
        <w:tc>
          <w:tcPr>
            <w:tcW w:w="3969" w:type="dxa"/>
            <w:shd w:val="clear" w:color="auto" w:fill="auto"/>
          </w:tcPr>
          <w:p w14:paraId="03A38417" w14:textId="77777777" w:rsidR="00F34BC2" w:rsidRPr="00817401" w:rsidRDefault="00F34BC2" w:rsidP="00F34BC2">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–содержание современных методов анализа финансовой информации </w:t>
            </w:r>
          </w:p>
          <w:p w14:paraId="169D7655" w14:textId="637BE7C7" w:rsidR="00F34BC2" w:rsidRPr="00817401" w:rsidRDefault="00F34BC2" w:rsidP="00F34BC2">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-использовать современное программное обеспечение для реализации современных методов анализа финансовой информации</w:t>
            </w:r>
          </w:p>
        </w:tc>
        <w:tc>
          <w:tcPr>
            <w:tcW w:w="5244" w:type="dxa"/>
          </w:tcPr>
          <w:p w14:paraId="01728833" w14:textId="77777777" w:rsidR="00F34BC2" w:rsidRPr="00947A16" w:rsidRDefault="00F34BC2" w:rsidP="00F34BC2">
            <w:pPr>
              <w:autoSpaceDE w:val="0"/>
              <w:autoSpaceDN w:val="0"/>
              <w:adjustRightInd w:val="0"/>
              <w:rPr>
                <w:rFonts w:ascii="Times New Roman" w:hAnsi="Times New Roman" w:cs="Times New Roman"/>
                <w:bCs/>
                <w:sz w:val="24"/>
              </w:rPr>
            </w:pPr>
            <w:r w:rsidRPr="00947A16">
              <w:rPr>
                <w:rFonts w:ascii="Times New Roman" w:hAnsi="Times New Roman" w:cs="Times New Roman"/>
                <w:bCs/>
                <w:sz w:val="24"/>
              </w:rPr>
              <w:t>Охарактеризуйте основные способы финансового анализа показателей, характеризующих финансовое состояние и финансовые результаты компаний.</w:t>
            </w:r>
          </w:p>
          <w:p w14:paraId="20571238" w14:textId="77777777" w:rsidR="00F34BC2" w:rsidRPr="00947A16" w:rsidRDefault="00F34BC2" w:rsidP="00F34BC2">
            <w:pPr>
              <w:autoSpaceDE w:val="0"/>
              <w:autoSpaceDN w:val="0"/>
              <w:adjustRightInd w:val="0"/>
              <w:rPr>
                <w:rFonts w:ascii="Times New Roman" w:hAnsi="Times New Roman" w:cs="Times New Roman"/>
                <w:bCs/>
                <w:sz w:val="24"/>
              </w:rPr>
            </w:pPr>
          </w:p>
          <w:p w14:paraId="78286C08" w14:textId="77777777" w:rsidR="00F34BC2" w:rsidRDefault="00F34BC2" w:rsidP="00F34BC2">
            <w:pPr>
              <w:autoSpaceDE w:val="0"/>
              <w:autoSpaceDN w:val="0"/>
              <w:adjustRightInd w:val="0"/>
              <w:rPr>
                <w:rFonts w:ascii="Times New Roman" w:hAnsi="Times New Roman" w:cs="Times New Roman"/>
                <w:bCs/>
                <w:sz w:val="24"/>
              </w:rPr>
            </w:pPr>
            <w:r w:rsidRPr="00947A16">
              <w:rPr>
                <w:rFonts w:ascii="Times New Roman" w:hAnsi="Times New Roman" w:cs="Times New Roman"/>
                <w:bCs/>
                <w:sz w:val="24"/>
              </w:rPr>
              <w:t>Для выбранной компании проведите финансовый анализ с помощью возможностей информационной системы СПАРК.</w:t>
            </w:r>
          </w:p>
          <w:p w14:paraId="038A1C6E" w14:textId="0AB3D5BF" w:rsidR="00947A16" w:rsidRPr="00947A16" w:rsidRDefault="00947A16" w:rsidP="00F34BC2">
            <w:pPr>
              <w:autoSpaceDE w:val="0"/>
              <w:autoSpaceDN w:val="0"/>
              <w:adjustRightInd w:val="0"/>
              <w:rPr>
                <w:rFonts w:ascii="Times New Roman" w:hAnsi="Times New Roman" w:cs="Times New Roman"/>
                <w:bCs/>
                <w:sz w:val="24"/>
              </w:rPr>
            </w:pPr>
            <w:r>
              <w:rPr>
                <w:rFonts w:ascii="Times New Roman" w:hAnsi="Times New Roman" w:cs="Times New Roman"/>
                <w:bCs/>
                <w:sz w:val="24"/>
              </w:rPr>
              <w:t xml:space="preserve">Каким образом оценка активов компании по справедливой стоимости влияет на показатели финансового анализа? </w:t>
            </w:r>
          </w:p>
        </w:tc>
      </w:tr>
      <w:tr w:rsidR="00F34BC2" w:rsidRPr="00D93FEC" w14:paraId="44CD03F5" w14:textId="64716ADF" w:rsidTr="00517CA1">
        <w:tc>
          <w:tcPr>
            <w:tcW w:w="3256" w:type="dxa"/>
            <w:vMerge w:val="restart"/>
            <w:tcBorders>
              <w:top w:val="single" w:sz="4" w:space="0" w:color="auto"/>
              <w:left w:val="single" w:sz="4" w:space="0" w:color="auto"/>
              <w:right w:val="single" w:sz="4" w:space="0" w:color="auto"/>
            </w:tcBorders>
          </w:tcPr>
          <w:p w14:paraId="28DE563C" w14:textId="0EC15A3F" w:rsidR="00F34BC2" w:rsidRPr="00D93FEC" w:rsidRDefault="00F34BC2" w:rsidP="00F34BC2">
            <w:pPr>
              <w:shd w:val="clear" w:color="auto" w:fill="FFFFFF"/>
              <w:rPr>
                <w:rFonts w:ascii="Times New Roman" w:hAnsi="Times New Roman" w:cs="Times New Roman"/>
                <w:sz w:val="24"/>
              </w:rPr>
            </w:pPr>
            <w:r w:rsidRPr="00521DC6">
              <w:rPr>
                <w:rFonts w:ascii="Times New Roman" w:hAnsi="Times New Roman"/>
                <w:sz w:val="24"/>
              </w:rPr>
              <w:lastRenderedPageBreak/>
              <w:t>Способность использовать аналитические знания для решения проблем инвестиционной и финансовой деятельности корпорации (ПКП-5)</w:t>
            </w:r>
          </w:p>
        </w:tc>
        <w:tc>
          <w:tcPr>
            <w:tcW w:w="2835" w:type="dxa"/>
            <w:tcBorders>
              <w:top w:val="single" w:sz="4" w:space="0" w:color="auto"/>
              <w:left w:val="single" w:sz="4" w:space="0" w:color="auto"/>
            </w:tcBorders>
          </w:tcPr>
          <w:p w14:paraId="749F175B" w14:textId="5DDC1C05" w:rsidR="00F34BC2" w:rsidRPr="004917B6" w:rsidRDefault="0005701E" w:rsidP="0005701E">
            <w:pPr>
              <w:pStyle w:val="af0"/>
              <w:ind w:left="0"/>
              <w:contextualSpacing/>
              <w:rPr>
                <w:rFonts w:eastAsia="Calibri"/>
              </w:rPr>
            </w:pPr>
            <w:r>
              <w:t>1.</w:t>
            </w:r>
            <w:r w:rsidR="00F34BC2" w:rsidRPr="004917B6">
              <w:t xml:space="preserve">Предлагает </w:t>
            </w:r>
            <w:r w:rsidR="00F34BC2" w:rsidRPr="004917B6">
              <w:rPr>
                <w:rFonts w:eastAsia="Calibri"/>
              </w:rPr>
              <w:t>обоснованные инвестиционные и финансовые решения, обеспечивающие увеличение стоимости бизнеса.</w:t>
            </w:r>
          </w:p>
          <w:p w14:paraId="164FFCEA" w14:textId="77777777" w:rsidR="00F34BC2" w:rsidRPr="00D93FEC" w:rsidRDefault="00F34BC2" w:rsidP="00F34BC2">
            <w:pPr>
              <w:shd w:val="clear" w:color="auto" w:fill="FFFFFF"/>
              <w:rPr>
                <w:rFonts w:ascii="Times New Roman" w:hAnsi="Times New Roman" w:cs="Times New Roman"/>
                <w:sz w:val="24"/>
              </w:rPr>
            </w:pPr>
          </w:p>
        </w:tc>
        <w:tc>
          <w:tcPr>
            <w:tcW w:w="3969" w:type="dxa"/>
            <w:shd w:val="clear" w:color="auto" w:fill="auto"/>
          </w:tcPr>
          <w:p w14:paraId="50032A80" w14:textId="77777777" w:rsidR="00F34BC2" w:rsidRPr="00817401" w:rsidRDefault="00F34BC2" w:rsidP="00F34BC2">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содержание инвестиционного и стоимостного анализа бизнеса</w:t>
            </w:r>
          </w:p>
          <w:p w14:paraId="2C835127" w14:textId="3522E083" w:rsidR="00F34BC2" w:rsidRPr="00817401" w:rsidRDefault="00F34BC2" w:rsidP="00F34BC2">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 выявить </w:t>
            </w:r>
            <w:proofErr w:type="spellStart"/>
            <w:r w:rsidRPr="00817401">
              <w:rPr>
                <w:rFonts w:ascii="Times New Roman" w:hAnsi="Times New Roman" w:cs="Times New Roman"/>
                <w:sz w:val="24"/>
              </w:rPr>
              <w:t>стоимостно</w:t>
            </w:r>
            <w:proofErr w:type="spellEnd"/>
            <w:r w:rsidRPr="00817401">
              <w:rPr>
                <w:rFonts w:ascii="Times New Roman" w:hAnsi="Times New Roman" w:cs="Times New Roman"/>
                <w:sz w:val="24"/>
              </w:rPr>
              <w:t>- образующие характеристики для конкретной компании</w:t>
            </w:r>
          </w:p>
        </w:tc>
        <w:tc>
          <w:tcPr>
            <w:tcW w:w="5244" w:type="dxa"/>
          </w:tcPr>
          <w:p w14:paraId="5AA0FD03" w14:textId="0BE39E82" w:rsidR="00F34BC2" w:rsidRPr="00357BA7" w:rsidRDefault="00F34BC2" w:rsidP="00F34BC2">
            <w:pPr>
              <w:widowControl w:val="0"/>
              <w:autoSpaceDE w:val="0"/>
              <w:autoSpaceDN w:val="0"/>
              <w:adjustRightInd w:val="0"/>
              <w:rPr>
                <w:rFonts w:ascii="Times New Roman" w:hAnsi="Times New Roman" w:cs="Times New Roman"/>
                <w:bCs/>
                <w:sz w:val="24"/>
              </w:rPr>
            </w:pPr>
            <w:r w:rsidRPr="00357BA7">
              <w:rPr>
                <w:rFonts w:ascii="Times New Roman" w:hAnsi="Times New Roman" w:cs="Times New Roman"/>
                <w:bCs/>
                <w:sz w:val="24"/>
              </w:rPr>
              <w:t>Что такое планирование</w:t>
            </w:r>
            <w:r>
              <w:rPr>
                <w:rFonts w:ascii="Times New Roman" w:hAnsi="Times New Roman" w:cs="Times New Roman"/>
                <w:bCs/>
                <w:sz w:val="24"/>
              </w:rPr>
              <w:t xml:space="preserve"> инвестиций</w:t>
            </w:r>
            <w:r w:rsidRPr="00357BA7">
              <w:rPr>
                <w:rFonts w:ascii="Times New Roman" w:hAnsi="Times New Roman" w:cs="Times New Roman"/>
                <w:bCs/>
                <w:sz w:val="24"/>
              </w:rPr>
              <w:t>? Какие структурные подразделения компании участвуют в планировании</w:t>
            </w:r>
            <w:r>
              <w:rPr>
                <w:rFonts w:ascii="Times New Roman" w:hAnsi="Times New Roman" w:cs="Times New Roman"/>
                <w:bCs/>
                <w:sz w:val="24"/>
              </w:rPr>
              <w:t xml:space="preserve"> инвестиций</w:t>
            </w:r>
            <w:r w:rsidRPr="00357BA7">
              <w:rPr>
                <w:rFonts w:ascii="Times New Roman" w:hAnsi="Times New Roman" w:cs="Times New Roman"/>
                <w:bCs/>
                <w:sz w:val="24"/>
              </w:rPr>
              <w:t xml:space="preserve">?  Какие способы </w:t>
            </w:r>
            <w:r>
              <w:rPr>
                <w:rFonts w:ascii="Times New Roman" w:hAnsi="Times New Roman" w:cs="Times New Roman"/>
                <w:bCs/>
                <w:sz w:val="24"/>
              </w:rPr>
              <w:t>анализа инвестиционных проектов</w:t>
            </w:r>
            <w:r w:rsidRPr="00357BA7">
              <w:rPr>
                <w:rFonts w:ascii="Times New Roman" w:hAnsi="Times New Roman" w:cs="Times New Roman"/>
                <w:bCs/>
                <w:sz w:val="24"/>
              </w:rPr>
              <w:t xml:space="preserve"> Вы знаете? Раскройте их содержание</w:t>
            </w:r>
            <w:r>
              <w:rPr>
                <w:rFonts w:ascii="Times New Roman" w:hAnsi="Times New Roman" w:cs="Times New Roman"/>
                <w:bCs/>
                <w:sz w:val="24"/>
              </w:rPr>
              <w:t xml:space="preserve">. </w:t>
            </w:r>
          </w:p>
          <w:p w14:paraId="2ECD3983" w14:textId="77777777" w:rsidR="00F34BC2" w:rsidRPr="00357BA7" w:rsidRDefault="00F34BC2" w:rsidP="00F34BC2">
            <w:pPr>
              <w:widowControl w:val="0"/>
              <w:autoSpaceDE w:val="0"/>
              <w:autoSpaceDN w:val="0"/>
              <w:adjustRightInd w:val="0"/>
              <w:rPr>
                <w:rFonts w:ascii="Times New Roman" w:hAnsi="Times New Roman" w:cs="Times New Roman"/>
                <w:bCs/>
                <w:sz w:val="24"/>
              </w:rPr>
            </w:pPr>
            <w:r w:rsidRPr="00357BA7">
              <w:rPr>
                <w:rFonts w:ascii="Times New Roman" w:hAnsi="Times New Roman" w:cs="Times New Roman"/>
                <w:bCs/>
                <w:sz w:val="24"/>
              </w:rPr>
              <w:t>Используя информацию о компании – открытом акционерном обществе определите:</w:t>
            </w:r>
          </w:p>
          <w:p w14:paraId="12242FD5" w14:textId="2E264BD3" w:rsidR="00F34BC2" w:rsidRDefault="00F34BC2" w:rsidP="00F34BC2">
            <w:pPr>
              <w:pStyle w:val="af0"/>
              <w:widowControl w:val="0"/>
              <w:numPr>
                <w:ilvl w:val="0"/>
                <w:numId w:val="23"/>
              </w:numPr>
              <w:autoSpaceDE w:val="0"/>
              <w:autoSpaceDN w:val="0"/>
              <w:adjustRightInd w:val="0"/>
              <w:rPr>
                <w:bCs/>
              </w:rPr>
            </w:pPr>
            <w:r>
              <w:rPr>
                <w:bCs/>
              </w:rPr>
              <w:t xml:space="preserve">Факторы стоимости </w:t>
            </w:r>
            <w:proofErr w:type="gramStart"/>
            <w:r>
              <w:rPr>
                <w:bCs/>
              </w:rPr>
              <w:t xml:space="preserve">компании </w:t>
            </w:r>
            <w:r w:rsidRPr="00357BA7">
              <w:rPr>
                <w:bCs/>
              </w:rPr>
              <w:t>;</w:t>
            </w:r>
            <w:proofErr w:type="gramEnd"/>
          </w:p>
          <w:p w14:paraId="22FD4574" w14:textId="74A16F7E" w:rsidR="00F34BC2" w:rsidRPr="00357BA7" w:rsidRDefault="00F34BC2" w:rsidP="00F34BC2">
            <w:pPr>
              <w:pStyle w:val="af0"/>
              <w:widowControl w:val="0"/>
              <w:numPr>
                <w:ilvl w:val="0"/>
                <w:numId w:val="23"/>
              </w:numPr>
              <w:autoSpaceDE w:val="0"/>
              <w:autoSpaceDN w:val="0"/>
              <w:adjustRightInd w:val="0"/>
              <w:rPr>
                <w:bCs/>
              </w:rPr>
            </w:pPr>
            <w:r>
              <w:rPr>
                <w:bCs/>
              </w:rPr>
              <w:t>Каким образом возможно увеличить стоимость анализируемой организации?</w:t>
            </w:r>
          </w:p>
          <w:p w14:paraId="6E1DCEB7" w14:textId="0E37A3DD" w:rsidR="00F34BC2" w:rsidRPr="001E323E" w:rsidRDefault="00F34BC2" w:rsidP="00F34BC2">
            <w:pPr>
              <w:autoSpaceDE w:val="0"/>
              <w:autoSpaceDN w:val="0"/>
              <w:adjustRightInd w:val="0"/>
              <w:rPr>
                <w:rFonts w:ascii="Times New Roman" w:hAnsi="Times New Roman" w:cs="Times New Roman"/>
                <w:b/>
                <w:sz w:val="24"/>
                <w:highlight w:val="yellow"/>
              </w:rPr>
            </w:pPr>
            <w:r w:rsidRPr="001E323E">
              <w:rPr>
                <w:rFonts w:ascii="Times New Roman" w:hAnsi="Times New Roman" w:cs="Times New Roman"/>
                <w:bCs/>
                <w:sz w:val="24"/>
              </w:rPr>
              <w:t>.</w:t>
            </w:r>
          </w:p>
        </w:tc>
      </w:tr>
      <w:tr w:rsidR="00F34BC2" w:rsidRPr="00D93FEC" w14:paraId="36CD376D" w14:textId="08903D4B" w:rsidTr="00517CA1">
        <w:trPr>
          <w:trHeight w:val="415"/>
        </w:trPr>
        <w:tc>
          <w:tcPr>
            <w:tcW w:w="3256" w:type="dxa"/>
            <w:vMerge/>
            <w:tcBorders>
              <w:left w:val="single" w:sz="4" w:space="0" w:color="auto"/>
              <w:right w:val="single" w:sz="4" w:space="0" w:color="auto"/>
            </w:tcBorders>
          </w:tcPr>
          <w:p w14:paraId="75F90CE9" w14:textId="77777777" w:rsidR="00F34BC2" w:rsidRPr="00D93FEC" w:rsidRDefault="00F34BC2" w:rsidP="00F34BC2">
            <w:pPr>
              <w:shd w:val="clear" w:color="auto" w:fill="FFFFFF"/>
              <w:rPr>
                <w:rFonts w:ascii="Times New Roman" w:hAnsi="Times New Roman" w:cs="Times New Roman"/>
                <w:sz w:val="24"/>
              </w:rPr>
            </w:pPr>
          </w:p>
        </w:tc>
        <w:tc>
          <w:tcPr>
            <w:tcW w:w="2835" w:type="dxa"/>
            <w:tcBorders>
              <w:left w:val="single" w:sz="4" w:space="0" w:color="auto"/>
            </w:tcBorders>
          </w:tcPr>
          <w:p w14:paraId="6E714D70" w14:textId="77777777" w:rsidR="00F34BC2" w:rsidRPr="00D93FEC" w:rsidRDefault="00F34BC2" w:rsidP="00F34BC2">
            <w:pPr>
              <w:rPr>
                <w:rFonts w:ascii="Times New Roman" w:hAnsi="Times New Roman" w:cs="Times New Roman"/>
                <w:color w:val="000000"/>
                <w:sz w:val="24"/>
              </w:rPr>
            </w:pPr>
            <w:r>
              <w:rPr>
                <w:rFonts w:ascii="Times New Roman" w:hAnsi="Times New Roman" w:cs="Times New Roman"/>
                <w:sz w:val="24"/>
              </w:rPr>
              <w:t>2.</w:t>
            </w:r>
            <w:r w:rsidRPr="004917B6">
              <w:rPr>
                <w:rFonts w:ascii="Times New Roman" w:hAnsi="Times New Roman" w:cs="Times New Roman"/>
                <w:sz w:val="24"/>
              </w:rPr>
              <w:t xml:space="preserve">Использует современный инструментарий оценки стоимости </w:t>
            </w:r>
            <w:r w:rsidRPr="004917B6">
              <w:rPr>
                <w:rFonts w:ascii="Times New Roman" w:eastAsia="Calibri" w:hAnsi="Times New Roman" w:cs="Times New Roman"/>
                <w:sz w:val="24"/>
              </w:rPr>
              <w:t>бизнеса для принятия обоснованных инвестиционных и финансовых решений.</w:t>
            </w:r>
          </w:p>
        </w:tc>
        <w:tc>
          <w:tcPr>
            <w:tcW w:w="3969" w:type="dxa"/>
            <w:shd w:val="clear" w:color="auto" w:fill="auto"/>
          </w:tcPr>
          <w:p w14:paraId="241F95C7" w14:textId="77777777" w:rsidR="00F34BC2" w:rsidRPr="00817401" w:rsidRDefault="00F34BC2" w:rsidP="00F34BC2">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методологию оценки стоимости бизнеса</w:t>
            </w:r>
          </w:p>
          <w:p w14:paraId="1F1D0172" w14:textId="22A05FCF" w:rsidR="00F34BC2" w:rsidRPr="00817401" w:rsidRDefault="00F34BC2" w:rsidP="00F34BC2">
            <w:pPr>
              <w:autoSpaceDE w:val="0"/>
              <w:autoSpaceDN w:val="0"/>
              <w:adjustRightInd w:val="0"/>
              <w:rPr>
                <w:rFonts w:ascii="Times New Roman" w:hAnsi="Times New Roman" w:cs="Times New Roman"/>
                <w:bCs/>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-применять методы оценки стоимости бизнеса</w:t>
            </w:r>
          </w:p>
        </w:tc>
        <w:tc>
          <w:tcPr>
            <w:tcW w:w="5244" w:type="dxa"/>
          </w:tcPr>
          <w:p w14:paraId="01243D89" w14:textId="77777777" w:rsidR="00F34BC2" w:rsidRDefault="00F34BC2" w:rsidP="00F34BC2">
            <w:pPr>
              <w:autoSpaceDE w:val="0"/>
              <w:autoSpaceDN w:val="0"/>
              <w:adjustRightInd w:val="0"/>
              <w:rPr>
                <w:rFonts w:ascii="Times New Roman" w:hAnsi="Times New Roman" w:cs="Times New Roman"/>
                <w:bCs/>
                <w:sz w:val="24"/>
              </w:rPr>
            </w:pPr>
            <w:r w:rsidRPr="001E323E">
              <w:rPr>
                <w:rFonts w:ascii="Times New Roman" w:hAnsi="Times New Roman" w:cs="Times New Roman"/>
                <w:bCs/>
                <w:sz w:val="24"/>
              </w:rPr>
              <w:t>Что такое подход к оценке?</w:t>
            </w:r>
            <w:r>
              <w:rPr>
                <w:rFonts w:ascii="Times New Roman" w:hAnsi="Times New Roman" w:cs="Times New Roman"/>
                <w:bCs/>
                <w:sz w:val="24"/>
              </w:rPr>
              <w:t xml:space="preserve"> Какие методы оценки стоимости объектов оценки Вы знаете, раскройте их содержание.</w:t>
            </w:r>
          </w:p>
          <w:p w14:paraId="208C0EA2" w14:textId="5F3A4A57" w:rsidR="00F34BC2" w:rsidRPr="001E323E" w:rsidRDefault="00F34BC2" w:rsidP="00F34BC2">
            <w:pPr>
              <w:autoSpaceDE w:val="0"/>
              <w:autoSpaceDN w:val="0"/>
              <w:adjustRightInd w:val="0"/>
              <w:rPr>
                <w:rFonts w:ascii="Times New Roman" w:hAnsi="Times New Roman" w:cs="Times New Roman"/>
                <w:bCs/>
                <w:sz w:val="24"/>
                <w:highlight w:val="yellow"/>
              </w:rPr>
            </w:pPr>
            <w:r>
              <w:rPr>
                <w:rFonts w:ascii="Times New Roman" w:hAnsi="Times New Roman" w:cs="Times New Roman"/>
                <w:bCs/>
                <w:sz w:val="24"/>
              </w:rPr>
              <w:t>За прошлый год компания выплатила 10 руб. дивидендов на акцию. Предположительно, что в течении следующих 3-х лет дивиденды будут расти на 15 % ежегодно. Далее</w:t>
            </w:r>
            <w:r w:rsidR="00947A16">
              <w:rPr>
                <w:rFonts w:ascii="Times New Roman" w:hAnsi="Times New Roman" w:cs="Times New Roman"/>
                <w:bCs/>
                <w:sz w:val="24"/>
              </w:rPr>
              <w:t>,</w:t>
            </w:r>
            <w:r>
              <w:rPr>
                <w:rFonts w:ascii="Times New Roman" w:hAnsi="Times New Roman" w:cs="Times New Roman"/>
                <w:bCs/>
                <w:sz w:val="24"/>
              </w:rPr>
              <w:t xml:space="preserve"> в </w:t>
            </w:r>
            <w:proofErr w:type="gramStart"/>
            <w:r>
              <w:rPr>
                <w:rFonts w:ascii="Times New Roman" w:hAnsi="Times New Roman" w:cs="Times New Roman"/>
                <w:bCs/>
                <w:sz w:val="24"/>
              </w:rPr>
              <w:t>течении  неограниченного</w:t>
            </w:r>
            <w:proofErr w:type="gramEnd"/>
            <w:r>
              <w:rPr>
                <w:rFonts w:ascii="Times New Roman" w:hAnsi="Times New Roman" w:cs="Times New Roman"/>
                <w:bCs/>
                <w:sz w:val="24"/>
              </w:rPr>
              <w:t xml:space="preserve"> периода времени установится стабильный уровень роста дивидендов 4 5 ежегодно. Определите рыночную с</w:t>
            </w:r>
            <w:r w:rsidR="00947A16">
              <w:rPr>
                <w:rFonts w:ascii="Times New Roman" w:hAnsi="Times New Roman" w:cs="Times New Roman"/>
                <w:bCs/>
                <w:sz w:val="24"/>
              </w:rPr>
              <w:t>т</w:t>
            </w:r>
            <w:r>
              <w:rPr>
                <w:rFonts w:ascii="Times New Roman" w:hAnsi="Times New Roman" w:cs="Times New Roman"/>
                <w:bCs/>
                <w:sz w:val="24"/>
              </w:rPr>
              <w:t>оимос</w:t>
            </w:r>
            <w:r w:rsidR="00947A16">
              <w:rPr>
                <w:rFonts w:ascii="Times New Roman" w:hAnsi="Times New Roman" w:cs="Times New Roman"/>
                <w:bCs/>
                <w:sz w:val="24"/>
              </w:rPr>
              <w:t>т</w:t>
            </w:r>
            <w:r>
              <w:rPr>
                <w:rFonts w:ascii="Times New Roman" w:hAnsi="Times New Roman" w:cs="Times New Roman"/>
                <w:bCs/>
                <w:sz w:val="24"/>
              </w:rPr>
              <w:t>ь акции если ставка дисконтирования 12 %.</w:t>
            </w:r>
          </w:p>
        </w:tc>
      </w:tr>
      <w:tr w:rsidR="00F34BC2" w:rsidRPr="00D93FEC" w14:paraId="57596B4E" w14:textId="381A3305" w:rsidTr="0084137C">
        <w:trPr>
          <w:trHeight w:val="415"/>
        </w:trPr>
        <w:tc>
          <w:tcPr>
            <w:tcW w:w="15304" w:type="dxa"/>
            <w:gridSpan w:val="4"/>
            <w:tcBorders>
              <w:left w:val="single" w:sz="8" w:space="0" w:color="auto"/>
            </w:tcBorders>
            <w:vAlign w:val="center"/>
          </w:tcPr>
          <w:p w14:paraId="60241C4F" w14:textId="62372217" w:rsidR="00F34BC2" w:rsidRDefault="00F34BC2" w:rsidP="00F34BC2">
            <w:pPr>
              <w:autoSpaceDE w:val="0"/>
              <w:autoSpaceDN w:val="0"/>
              <w:adjustRightInd w:val="0"/>
              <w:jc w:val="center"/>
              <w:rPr>
                <w:rFonts w:ascii="Times New Roman" w:hAnsi="Times New Roman" w:cs="Times New Roman"/>
                <w:b/>
                <w:bCs/>
                <w:sz w:val="24"/>
              </w:rPr>
            </w:pPr>
            <w:r>
              <w:rPr>
                <w:rFonts w:ascii="Times New Roman" w:hAnsi="Times New Roman" w:cs="Times New Roman"/>
                <w:b/>
                <w:bCs/>
                <w:sz w:val="24"/>
              </w:rPr>
              <w:t xml:space="preserve">Профиль «Корпоративные финансы и оценка собственности» </w:t>
            </w:r>
          </w:p>
        </w:tc>
      </w:tr>
      <w:tr w:rsidR="00F34BC2" w:rsidRPr="00D93FEC" w14:paraId="7282E197" w14:textId="645EE634" w:rsidTr="00817401">
        <w:trPr>
          <w:trHeight w:val="1125"/>
        </w:trPr>
        <w:tc>
          <w:tcPr>
            <w:tcW w:w="3256" w:type="dxa"/>
            <w:vMerge w:val="restart"/>
            <w:tcBorders>
              <w:top w:val="single" w:sz="4" w:space="0" w:color="auto"/>
              <w:left w:val="single" w:sz="8" w:space="0" w:color="auto"/>
              <w:right w:val="single" w:sz="8" w:space="0" w:color="auto"/>
            </w:tcBorders>
            <w:vAlign w:val="center"/>
          </w:tcPr>
          <w:p w14:paraId="0596B60F" w14:textId="50D2CD4E" w:rsidR="00F34BC2" w:rsidRPr="00517CA1" w:rsidRDefault="00F34BC2" w:rsidP="00517CA1">
            <w:pPr>
              <w:widowControl w:val="0"/>
              <w:autoSpaceDE w:val="0"/>
              <w:autoSpaceDN w:val="0"/>
              <w:adjustRightInd w:val="0"/>
              <w:rPr>
                <w:rFonts w:ascii="Times New Roman" w:hAnsi="Times New Roman"/>
                <w:sz w:val="24"/>
              </w:rPr>
            </w:pPr>
            <w:r w:rsidRPr="00517CA1">
              <w:rPr>
                <w:rFonts w:ascii="Times New Roman" w:hAnsi="Times New Roman"/>
                <w:sz w:val="24"/>
              </w:rPr>
              <w:t xml:space="preserve"> 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w:t>
            </w:r>
            <w:r w:rsidRPr="00517CA1">
              <w:rPr>
                <w:rFonts w:ascii="Times New Roman" w:hAnsi="Times New Roman"/>
                <w:sz w:val="24"/>
              </w:rPr>
              <w:lastRenderedPageBreak/>
              <w:t>использованием информационных технологий (ПКП-1)</w:t>
            </w:r>
          </w:p>
          <w:p w14:paraId="01D30B16" w14:textId="77777777" w:rsidR="00F34BC2" w:rsidRPr="00517CA1" w:rsidRDefault="00F34BC2" w:rsidP="00517CA1">
            <w:pPr>
              <w:widowControl w:val="0"/>
              <w:autoSpaceDE w:val="0"/>
              <w:autoSpaceDN w:val="0"/>
              <w:adjustRightInd w:val="0"/>
              <w:rPr>
                <w:rFonts w:ascii="Times New Roman" w:hAnsi="Times New Roman"/>
                <w:sz w:val="24"/>
              </w:rPr>
            </w:pPr>
          </w:p>
        </w:tc>
        <w:tc>
          <w:tcPr>
            <w:tcW w:w="2835" w:type="dxa"/>
            <w:tcBorders>
              <w:top w:val="single" w:sz="4" w:space="0" w:color="auto"/>
              <w:left w:val="nil"/>
              <w:bottom w:val="single" w:sz="4" w:space="0" w:color="auto"/>
              <w:right w:val="single" w:sz="8" w:space="0" w:color="auto"/>
            </w:tcBorders>
          </w:tcPr>
          <w:p w14:paraId="406A8C7D" w14:textId="1CD7A19B" w:rsidR="00F34BC2" w:rsidRPr="001F3BAA" w:rsidRDefault="00F34BC2" w:rsidP="00817401">
            <w:pPr>
              <w:widowControl w:val="0"/>
              <w:autoSpaceDE w:val="0"/>
              <w:autoSpaceDN w:val="0"/>
              <w:adjustRightInd w:val="0"/>
              <w:rPr>
                <w:rFonts w:ascii="Times New Roman" w:hAnsi="Times New Roman" w:cs="Times New Roman"/>
                <w:sz w:val="24"/>
              </w:rPr>
            </w:pPr>
            <w:r w:rsidRPr="001F3BAA">
              <w:rPr>
                <w:rFonts w:ascii="Times New Roman" w:eastAsia="Calibri" w:hAnsi="Times New Roman" w:cs="Times New Roman"/>
                <w:sz w:val="24"/>
              </w:rPr>
              <w:lastRenderedPageBreak/>
              <w:t xml:space="preserve">1.Систематизирует, структурирует и интерпретирует информацию в соответствии с решаемыми финансово-экономическими задачами и формирует </w:t>
            </w:r>
            <w:r w:rsidRPr="001F3BAA">
              <w:rPr>
                <w:rFonts w:ascii="Times New Roman" w:eastAsia="Calibri" w:hAnsi="Times New Roman" w:cs="Times New Roman"/>
                <w:sz w:val="24"/>
              </w:rPr>
              <w:lastRenderedPageBreak/>
              <w:t>информационную базу оценки с применением информационных технологий.</w:t>
            </w:r>
          </w:p>
        </w:tc>
        <w:tc>
          <w:tcPr>
            <w:tcW w:w="3969" w:type="dxa"/>
            <w:shd w:val="clear" w:color="auto" w:fill="auto"/>
          </w:tcPr>
          <w:p w14:paraId="02F2F756" w14:textId="77777777" w:rsidR="00F34BC2" w:rsidRPr="00817401" w:rsidRDefault="00F34BC2" w:rsidP="00F34BC2">
            <w:pPr>
              <w:autoSpaceDE w:val="0"/>
              <w:autoSpaceDN w:val="0"/>
              <w:adjustRightInd w:val="0"/>
              <w:rPr>
                <w:rFonts w:ascii="Times New Roman" w:hAnsi="Times New Roman" w:cs="Times New Roman"/>
                <w:sz w:val="24"/>
              </w:rPr>
            </w:pPr>
            <w:r w:rsidRPr="00817401">
              <w:rPr>
                <w:rFonts w:ascii="Times New Roman" w:hAnsi="Times New Roman" w:cs="Times New Roman"/>
                <w:b/>
                <w:sz w:val="24"/>
              </w:rPr>
              <w:lastRenderedPageBreak/>
              <w:t>Знать</w:t>
            </w:r>
            <w:r w:rsidRPr="00817401">
              <w:rPr>
                <w:rFonts w:ascii="Times New Roman" w:hAnsi="Times New Roman" w:cs="Times New Roman"/>
                <w:sz w:val="24"/>
              </w:rPr>
              <w:t xml:space="preserve"> – состав информации, необходимой для решения финансово-экономических задач и ее источники</w:t>
            </w:r>
          </w:p>
          <w:p w14:paraId="6B8F4625" w14:textId="392D3926" w:rsidR="00F34BC2" w:rsidRPr="00D93FEC" w:rsidRDefault="00F34BC2" w:rsidP="00F34BC2">
            <w:pPr>
              <w:rPr>
                <w:rFonts w:ascii="Times New Roman" w:hAnsi="Times New Roman" w:cs="Times New Roman"/>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-получить</w:t>
            </w:r>
            <w:r>
              <w:rPr>
                <w:rFonts w:ascii="Times New Roman" w:hAnsi="Times New Roman" w:cs="Times New Roman"/>
                <w:sz w:val="24"/>
              </w:rPr>
              <w:t>, структурировать и анализировать информацию, необходимую для решения финансово-экономических задач</w:t>
            </w:r>
          </w:p>
        </w:tc>
        <w:tc>
          <w:tcPr>
            <w:tcW w:w="5244" w:type="dxa"/>
          </w:tcPr>
          <w:p w14:paraId="51173CCA" w14:textId="77777777" w:rsidR="00947A16" w:rsidRDefault="00947A16" w:rsidP="00F34BC2">
            <w:pPr>
              <w:autoSpaceDE w:val="0"/>
              <w:autoSpaceDN w:val="0"/>
              <w:adjustRightInd w:val="0"/>
              <w:rPr>
                <w:rFonts w:ascii="Times New Roman" w:hAnsi="Times New Roman" w:cs="Times New Roman"/>
                <w:bCs/>
                <w:sz w:val="24"/>
              </w:rPr>
            </w:pPr>
            <w:r>
              <w:rPr>
                <w:rFonts w:ascii="Times New Roman" w:hAnsi="Times New Roman" w:cs="Times New Roman"/>
                <w:bCs/>
                <w:sz w:val="24"/>
              </w:rPr>
              <w:t>Компании для строительства производственного здания необходим кредит. Банк готов выдать кредит под залог. Проанализируйте на примере выбранной компании возможность получения кредита под залог ее активов.</w:t>
            </w:r>
          </w:p>
          <w:p w14:paraId="27B23B20" w14:textId="28E2DB3E" w:rsidR="00F34BC2" w:rsidRPr="00947A16" w:rsidRDefault="00947A16" w:rsidP="00F34BC2">
            <w:pPr>
              <w:autoSpaceDE w:val="0"/>
              <w:autoSpaceDN w:val="0"/>
              <w:adjustRightInd w:val="0"/>
              <w:rPr>
                <w:rFonts w:ascii="Times New Roman" w:hAnsi="Times New Roman" w:cs="Times New Roman"/>
                <w:bCs/>
                <w:sz w:val="24"/>
                <w:highlight w:val="yellow"/>
              </w:rPr>
            </w:pPr>
            <w:r>
              <w:rPr>
                <w:rFonts w:ascii="Times New Roman" w:hAnsi="Times New Roman" w:cs="Times New Roman"/>
                <w:bCs/>
                <w:sz w:val="24"/>
              </w:rPr>
              <w:t>Составьте запрос о информации, необходимой для оценки рыночной стоимости офисного здания в составе активов компании.</w:t>
            </w:r>
            <w:r w:rsidRPr="00947A16">
              <w:rPr>
                <w:rFonts w:ascii="Times New Roman" w:hAnsi="Times New Roman" w:cs="Times New Roman"/>
                <w:bCs/>
                <w:sz w:val="24"/>
              </w:rPr>
              <w:t xml:space="preserve"> </w:t>
            </w:r>
          </w:p>
        </w:tc>
      </w:tr>
      <w:tr w:rsidR="00F34BC2" w:rsidRPr="00D93FEC" w14:paraId="092081EB" w14:textId="7B92F31E" w:rsidTr="0084137C">
        <w:trPr>
          <w:trHeight w:val="2169"/>
        </w:trPr>
        <w:tc>
          <w:tcPr>
            <w:tcW w:w="3256" w:type="dxa"/>
            <w:vMerge/>
            <w:tcBorders>
              <w:left w:val="single" w:sz="8" w:space="0" w:color="auto"/>
              <w:right w:val="single" w:sz="8" w:space="0" w:color="auto"/>
            </w:tcBorders>
            <w:vAlign w:val="center"/>
          </w:tcPr>
          <w:p w14:paraId="25CF5957" w14:textId="77777777" w:rsidR="00F34BC2" w:rsidRPr="001F3BAA" w:rsidRDefault="00F34BC2" w:rsidP="00F34BC2">
            <w:pPr>
              <w:rPr>
                <w:rFonts w:ascii="Times New Roman" w:hAnsi="Times New Roman" w:cs="Times New Roman"/>
                <w:sz w:val="24"/>
              </w:rPr>
            </w:pPr>
          </w:p>
        </w:tc>
        <w:tc>
          <w:tcPr>
            <w:tcW w:w="2835" w:type="dxa"/>
            <w:tcBorders>
              <w:top w:val="single" w:sz="4" w:space="0" w:color="auto"/>
              <w:left w:val="nil"/>
              <w:right w:val="single" w:sz="8" w:space="0" w:color="auto"/>
            </w:tcBorders>
          </w:tcPr>
          <w:p w14:paraId="1EA32664" w14:textId="77777777" w:rsidR="00F34BC2" w:rsidRPr="001F3BAA" w:rsidRDefault="00F34BC2" w:rsidP="00F34BC2">
            <w:pPr>
              <w:shd w:val="clear" w:color="auto" w:fill="FFFFFF"/>
              <w:tabs>
                <w:tab w:val="left" w:pos="283"/>
              </w:tabs>
              <w:rPr>
                <w:rFonts w:ascii="Times New Roman" w:hAnsi="Times New Roman" w:cs="Times New Roman"/>
                <w:sz w:val="24"/>
              </w:rPr>
            </w:pPr>
            <w:r w:rsidRPr="001F3BAA">
              <w:rPr>
                <w:rFonts w:ascii="Times New Roman" w:eastAsia="Calibri" w:hAnsi="Times New Roman" w:cs="Times New Roman"/>
                <w:sz w:val="24"/>
              </w:rPr>
              <w:t>2.Осуществляет расчет и прогнозирование финансовых показателей и денежных потоков бизнеса с использованием компьютерных технологий.</w:t>
            </w:r>
          </w:p>
        </w:tc>
        <w:tc>
          <w:tcPr>
            <w:tcW w:w="3969" w:type="dxa"/>
            <w:shd w:val="clear" w:color="auto" w:fill="auto"/>
          </w:tcPr>
          <w:p w14:paraId="2CC5DBBA" w14:textId="77777777" w:rsidR="00F34BC2" w:rsidRPr="00817401" w:rsidRDefault="00F34BC2" w:rsidP="00F34BC2">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современные программное обеспечение для прогнозирования финансовых показателей и денежных потоков</w:t>
            </w:r>
          </w:p>
          <w:p w14:paraId="3694E4F6" w14:textId="1F2446D5" w:rsidR="00F34BC2" w:rsidRPr="002E7827" w:rsidRDefault="00F34BC2" w:rsidP="00F34BC2">
            <w:pPr>
              <w:rPr>
                <w:rFonts w:ascii="Times New Roman" w:hAnsi="Times New Roman" w:cs="Times New Roman"/>
                <w:b/>
                <w:sz w:val="24"/>
                <w:highlight w:val="yellow"/>
              </w:rPr>
            </w:pPr>
            <w:r w:rsidRPr="00817401">
              <w:rPr>
                <w:rFonts w:ascii="Times New Roman" w:hAnsi="Times New Roman" w:cs="Times New Roman"/>
                <w:b/>
                <w:sz w:val="24"/>
              </w:rPr>
              <w:t>Уметь</w:t>
            </w:r>
            <w:r w:rsidRPr="00817401">
              <w:rPr>
                <w:rFonts w:ascii="Times New Roman" w:hAnsi="Times New Roman" w:cs="Times New Roman"/>
                <w:sz w:val="24"/>
              </w:rPr>
              <w:t xml:space="preserve"> -применить современные программные продукты для расчета и прогнозирования финансовых показателей</w:t>
            </w:r>
            <w:r>
              <w:rPr>
                <w:rFonts w:ascii="Times New Roman" w:hAnsi="Times New Roman" w:cs="Times New Roman"/>
                <w:sz w:val="24"/>
              </w:rPr>
              <w:t xml:space="preserve"> и денежных потоков</w:t>
            </w:r>
          </w:p>
        </w:tc>
        <w:tc>
          <w:tcPr>
            <w:tcW w:w="5244" w:type="dxa"/>
          </w:tcPr>
          <w:p w14:paraId="0372B382" w14:textId="77777777" w:rsidR="00F34BC2" w:rsidRPr="006D58E0" w:rsidRDefault="000C1F11" w:rsidP="00F34BC2">
            <w:pPr>
              <w:autoSpaceDE w:val="0"/>
              <w:autoSpaceDN w:val="0"/>
              <w:adjustRightInd w:val="0"/>
              <w:rPr>
                <w:rFonts w:ascii="Times New Roman" w:hAnsi="Times New Roman" w:cs="Times New Roman"/>
                <w:bCs/>
                <w:sz w:val="24"/>
              </w:rPr>
            </w:pPr>
            <w:r w:rsidRPr="006D58E0">
              <w:rPr>
                <w:rFonts w:ascii="Times New Roman" w:hAnsi="Times New Roman" w:cs="Times New Roman"/>
                <w:bCs/>
                <w:sz w:val="24"/>
              </w:rPr>
              <w:t>Охарактеризуйте основные показатели финансовых результатов компании.</w:t>
            </w:r>
          </w:p>
          <w:p w14:paraId="3D60B6D5" w14:textId="77777777" w:rsidR="000C1F11" w:rsidRPr="006D58E0" w:rsidRDefault="000C1F11" w:rsidP="00F34BC2">
            <w:pPr>
              <w:autoSpaceDE w:val="0"/>
              <w:autoSpaceDN w:val="0"/>
              <w:adjustRightInd w:val="0"/>
              <w:rPr>
                <w:rFonts w:ascii="Times New Roman" w:hAnsi="Times New Roman" w:cs="Times New Roman"/>
                <w:bCs/>
                <w:sz w:val="24"/>
              </w:rPr>
            </w:pPr>
            <w:r w:rsidRPr="006D58E0">
              <w:rPr>
                <w:rFonts w:ascii="Times New Roman" w:hAnsi="Times New Roman" w:cs="Times New Roman"/>
                <w:bCs/>
                <w:sz w:val="24"/>
              </w:rPr>
              <w:t>Что такое денежный поток и какие виды денежных потоков вы знаете?</w:t>
            </w:r>
          </w:p>
          <w:p w14:paraId="2B5D34EF" w14:textId="77777777" w:rsidR="000C1F11" w:rsidRPr="006D58E0" w:rsidRDefault="000C1F11" w:rsidP="00F34BC2">
            <w:pPr>
              <w:autoSpaceDE w:val="0"/>
              <w:autoSpaceDN w:val="0"/>
              <w:adjustRightInd w:val="0"/>
              <w:rPr>
                <w:rFonts w:ascii="Times New Roman" w:hAnsi="Times New Roman" w:cs="Times New Roman"/>
                <w:bCs/>
                <w:sz w:val="24"/>
              </w:rPr>
            </w:pPr>
            <w:r w:rsidRPr="006D58E0">
              <w:rPr>
                <w:rFonts w:ascii="Times New Roman" w:hAnsi="Times New Roman" w:cs="Times New Roman"/>
                <w:bCs/>
                <w:sz w:val="24"/>
              </w:rPr>
              <w:t>Каким образом способ оценки основных средств компании влияет на величину денежного потока7</w:t>
            </w:r>
          </w:p>
          <w:p w14:paraId="4F85C474" w14:textId="3B6D6E47" w:rsidR="006D58E0" w:rsidRPr="002E7827" w:rsidRDefault="006D58E0" w:rsidP="00F34BC2">
            <w:pPr>
              <w:autoSpaceDE w:val="0"/>
              <w:autoSpaceDN w:val="0"/>
              <w:adjustRightInd w:val="0"/>
              <w:rPr>
                <w:rFonts w:ascii="Times New Roman" w:hAnsi="Times New Roman" w:cs="Times New Roman"/>
                <w:b/>
                <w:sz w:val="24"/>
                <w:highlight w:val="yellow"/>
              </w:rPr>
            </w:pPr>
            <w:r w:rsidRPr="006D58E0">
              <w:rPr>
                <w:rFonts w:ascii="Times New Roman" w:hAnsi="Times New Roman" w:cs="Times New Roman"/>
                <w:bCs/>
                <w:sz w:val="24"/>
              </w:rPr>
              <w:t>Используйте возможности аналитической информационной системы СПАРК для прогнозирования денежных потоков выбранной компании.</w:t>
            </w:r>
            <w:r w:rsidRPr="006D58E0">
              <w:rPr>
                <w:rFonts w:ascii="Times New Roman" w:hAnsi="Times New Roman" w:cs="Times New Roman"/>
                <w:b/>
                <w:sz w:val="24"/>
              </w:rPr>
              <w:t xml:space="preserve"> </w:t>
            </w:r>
          </w:p>
        </w:tc>
      </w:tr>
      <w:tr w:rsidR="00F34BC2" w:rsidRPr="00D93FEC" w14:paraId="072F51F8" w14:textId="59CE6809" w:rsidTr="00517CA1">
        <w:tc>
          <w:tcPr>
            <w:tcW w:w="3256" w:type="dxa"/>
            <w:vMerge w:val="restart"/>
            <w:tcBorders>
              <w:left w:val="single" w:sz="8" w:space="0" w:color="auto"/>
              <w:right w:val="single" w:sz="8" w:space="0" w:color="auto"/>
            </w:tcBorders>
          </w:tcPr>
          <w:p w14:paraId="0297B00D" w14:textId="2C138BE8" w:rsidR="00F34BC2" w:rsidRPr="001F3BAA" w:rsidRDefault="00F34BC2" w:rsidP="00517CA1">
            <w:pPr>
              <w:rPr>
                <w:rFonts w:ascii="Times New Roman" w:hAnsi="Times New Roman" w:cs="Times New Roman"/>
                <w:sz w:val="24"/>
              </w:rPr>
            </w:pPr>
            <w:r>
              <w:rPr>
                <w:rFonts w:ascii="Times New Roman" w:hAnsi="Times New Roman" w:cs="Times New Roman"/>
                <w:sz w:val="24"/>
              </w:rPr>
              <w:t xml:space="preserve"> </w:t>
            </w:r>
            <w:r w:rsidR="006D58E0">
              <w:rPr>
                <w:rFonts w:ascii="Times New Roman" w:hAnsi="Times New Roman" w:cs="Times New Roman"/>
                <w:sz w:val="24"/>
              </w:rPr>
              <w:t>С</w:t>
            </w:r>
            <w:r w:rsidRPr="001F3BAA">
              <w:rPr>
                <w:rFonts w:ascii="Times New Roman" w:hAnsi="Times New Roman" w:cs="Times New Roman"/>
                <w:sz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(ПКП-2)</w:t>
            </w:r>
          </w:p>
        </w:tc>
        <w:tc>
          <w:tcPr>
            <w:tcW w:w="2835" w:type="dxa"/>
            <w:tcBorders>
              <w:top w:val="single" w:sz="4" w:space="0" w:color="auto"/>
              <w:left w:val="nil"/>
              <w:bottom w:val="single" w:sz="4" w:space="0" w:color="auto"/>
              <w:right w:val="single" w:sz="8" w:space="0" w:color="auto"/>
            </w:tcBorders>
          </w:tcPr>
          <w:p w14:paraId="1049827F" w14:textId="77777777" w:rsidR="00F34BC2" w:rsidRPr="001F3BAA" w:rsidRDefault="00F34BC2" w:rsidP="00F34BC2">
            <w:pPr>
              <w:pStyle w:val="Style2"/>
              <w:tabs>
                <w:tab w:val="left" w:pos="290"/>
              </w:tabs>
              <w:spacing w:line="240" w:lineRule="auto"/>
              <w:ind w:firstLine="0"/>
              <w:jc w:val="left"/>
              <w:rPr>
                <w:rStyle w:val="FontStyle12"/>
                <w:rFonts w:eastAsiaTheme="minorHAnsi"/>
                <w:sz w:val="24"/>
                <w:szCs w:val="24"/>
              </w:rPr>
            </w:pPr>
            <w:r w:rsidRPr="001F3BAA">
              <w:rPr>
                <w:rStyle w:val="FontStyle12"/>
                <w:rFonts w:eastAsia="Calibri"/>
                <w:sz w:val="24"/>
                <w:szCs w:val="24"/>
              </w:rPr>
              <w:t>1.</w:t>
            </w:r>
            <w:r w:rsidRPr="001F3BAA">
              <w:rPr>
                <w:rStyle w:val="FontStyle12"/>
                <w:rFonts w:eastAsia="Calibri"/>
                <w:sz w:val="24"/>
                <w:szCs w:val="24"/>
              </w:rPr>
              <w:tab/>
            </w:r>
            <w:r w:rsidRPr="001F3BAA">
              <w:rPr>
                <w:rStyle w:val="FontStyle12"/>
                <w:rFonts w:eastAsiaTheme="minorHAnsi"/>
                <w:sz w:val="24"/>
                <w:szCs w:val="24"/>
              </w:rPr>
              <w:t>Решает финансово-экономические задачи с учетом требований действующей нормативно-правовой базы.</w:t>
            </w:r>
          </w:p>
          <w:p w14:paraId="6F1FF636" w14:textId="77777777" w:rsidR="00F34BC2" w:rsidRPr="001F3BAA" w:rsidRDefault="00F34BC2" w:rsidP="00F34BC2">
            <w:pPr>
              <w:shd w:val="clear" w:color="auto" w:fill="FFFFFF"/>
              <w:rPr>
                <w:rFonts w:ascii="Times New Roman" w:hAnsi="Times New Roman" w:cs="Times New Roman"/>
                <w:sz w:val="24"/>
              </w:rPr>
            </w:pPr>
          </w:p>
        </w:tc>
        <w:tc>
          <w:tcPr>
            <w:tcW w:w="3969" w:type="dxa"/>
            <w:shd w:val="clear" w:color="auto" w:fill="auto"/>
          </w:tcPr>
          <w:p w14:paraId="67748B14" w14:textId="77777777" w:rsidR="00F34BC2" w:rsidRPr="00817401" w:rsidRDefault="00F34BC2" w:rsidP="00F34BC2">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нормативно правовую базу в области оценки стоимости и формирования финансовой отчетности компаний</w:t>
            </w:r>
          </w:p>
          <w:p w14:paraId="1EED0D98" w14:textId="06FCC58B" w:rsidR="00F34BC2" w:rsidRPr="00817401" w:rsidRDefault="00F34BC2" w:rsidP="00F34BC2">
            <w:pPr>
              <w:autoSpaceDE w:val="0"/>
              <w:autoSpaceDN w:val="0"/>
              <w:adjustRightInd w:val="0"/>
              <w:rPr>
                <w:rFonts w:ascii="Times New Roman" w:hAnsi="Times New Roman" w:cs="Times New Roman"/>
                <w:b/>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w:t>
            </w:r>
            <w:r w:rsidR="006D58E0" w:rsidRPr="00817401">
              <w:rPr>
                <w:rFonts w:ascii="Times New Roman" w:hAnsi="Times New Roman" w:cs="Times New Roman"/>
                <w:sz w:val="24"/>
              </w:rPr>
              <w:t xml:space="preserve">рассчитать стоимость </w:t>
            </w:r>
            <w:r w:rsidRPr="00817401">
              <w:rPr>
                <w:rFonts w:ascii="Times New Roman" w:hAnsi="Times New Roman" w:cs="Times New Roman"/>
                <w:sz w:val="24"/>
              </w:rPr>
              <w:t xml:space="preserve">объектов оценки </w:t>
            </w:r>
            <w:r w:rsidR="006D58E0" w:rsidRPr="00817401">
              <w:rPr>
                <w:rFonts w:ascii="Times New Roman" w:hAnsi="Times New Roman" w:cs="Times New Roman"/>
                <w:sz w:val="24"/>
              </w:rPr>
              <w:t xml:space="preserve">с учетом </w:t>
            </w:r>
            <w:r w:rsidRPr="00817401">
              <w:rPr>
                <w:rFonts w:ascii="Times New Roman" w:hAnsi="Times New Roman" w:cs="Times New Roman"/>
                <w:sz w:val="24"/>
              </w:rPr>
              <w:t>основны</w:t>
            </w:r>
            <w:r w:rsidR="006D58E0" w:rsidRPr="00817401">
              <w:rPr>
                <w:rFonts w:ascii="Times New Roman" w:hAnsi="Times New Roman" w:cs="Times New Roman"/>
                <w:sz w:val="24"/>
              </w:rPr>
              <w:t>х</w:t>
            </w:r>
            <w:r w:rsidRPr="00817401">
              <w:rPr>
                <w:rFonts w:ascii="Times New Roman" w:hAnsi="Times New Roman" w:cs="Times New Roman"/>
                <w:sz w:val="24"/>
              </w:rPr>
              <w:t xml:space="preserve"> положени</w:t>
            </w:r>
            <w:r w:rsidR="006D58E0" w:rsidRPr="00817401">
              <w:rPr>
                <w:rFonts w:ascii="Times New Roman" w:hAnsi="Times New Roman" w:cs="Times New Roman"/>
                <w:sz w:val="24"/>
              </w:rPr>
              <w:t>й</w:t>
            </w:r>
            <w:r w:rsidRPr="00817401">
              <w:rPr>
                <w:rFonts w:ascii="Times New Roman" w:hAnsi="Times New Roman" w:cs="Times New Roman"/>
                <w:sz w:val="24"/>
              </w:rPr>
              <w:t xml:space="preserve"> нормативных документов в области оценки</w:t>
            </w:r>
          </w:p>
        </w:tc>
        <w:tc>
          <w:tcPr>
            <w:tcW w:w="5244" w:type="dxa"/>
          </w:tcPr>
          <w:p w14:paraId="48E43729" w14:textId="77777777" w:rsidR="00F34BC2" w:rsidRDefault="006D58E0" w:rsidP="00F34BC2">
            <w:pPr>
              <w:autoSpaceDE w:val="0"/>
              <w:autoSpaceDN w:val="0"/>
              <w:adjustRightInd w:val="0"/>
              <w:rPr>
                <w:rFonts w:ascii="Times New Roman" w:hAnsi="Times New Roman" w:cs="Times New Roman"/>
                <w:bCs/>
                <w:sz w:val="24"/>
              </w:rPr>
            </w:pPr>
            <w:r w:rsidRPr="006D58E0">
              <w:rPr>
                <w:rFonts w:ascii="Times New Roman" w:hAnsi="Times New Roman" w:cs="Times New Roman"/>
                <w:bCs/>
                <w:sz w:val="24"/>
              </w:rPr>
              <w:t xml:space="preserve">Что является объектом оценки согласно закону </w:t>
            </w:r>
            <w:proofErr w:type="gramStart"/>
            <w:r w:rsidRPr="006D58E0">
              <w:rPr>
                <w:rFonts w:ascii="Times New Roman" w:hAnsi="Times New Roman" w:cs="Times New Roman"/>
                <w:bCs/>
                <w:sz w:val="24"/>
              </w:rPr>
              <w:t>Об</w:t>
            </w:r>
            <w:proofErr w:type="gramEnd"/>
            <w:r w:rsidRPr="006D58E0">
              <w:rPr>
                <w:rFonts w:ascii="Times New Roman" w:hAnsi="Times New Roman" w:cs="Times New Roman"/>
                <w:bCs/>
                <w:sz w:val="24"/>
              </w:rPr>
              <w:t xml:space="preserve"> оценочной деятельности в Российской Федерации № 135 ФЗ?</w:t>
            </w:r>
          </w:p>
          <w:p w14:paraId="019C2959" w14:textId="77777777" w:rsidR="006D58E0" w:rsidRDefault="006D58E0" w:rsidP="00F34BC2">
            <w:pPr>
              <w:autoSpaceDE w:val="0"/>
              <w:autoSpaceDN w:val="0"/>
              <w:adjustRightInd w:val="0"/>
              <w:rPr>
                <w:rFonts w:ascii="Times New Roman" w:hAnsi="Times New Roman" w:cs="Times New Roman"/>
                <w:bCs/>
                <w:sz w:val="24"/>
              </w:rPr>
            </w:pPr>
          </w:p>
          <w:p w14:paraId="06FB46FE" w14:textId="77777777" w:rsidR="006D58E0" w:rsidRDefault="006D58E0" w:rsidP="00F34BC2">
            <w:pPr>
              <w:autoSpaceDE w:val="0"/>
              <w:autoSpaceDN w:val="0"/>
              <w:adjustRightInd w:val="0"/>
              <w:rPr>
                <w:rFonts w:ascii="Times New Roman" w:hAnsi="Times New Roman" w:cs="Times New Roman"/>
                <w:bCs/>
                <w:sz w:val="24"/>
              </w:rPr>
            </w:pPr>
            <w:r>
              <w:rPr>
                <w:rFonts w:ascii="Times New Roman" w:hAnsi="Times New Roman" w:cs="Times New Roman"/>
                <w:bCs/>
                <w:sz w:val="24"/>
              </w:rPr>
              <w:t>Охарактеризуйте последовательность оценки стоимости объектов оценки согласно требованиям федеральных стандартов оценки.</w:t>
            </w:r>
          </w:p>
          <w:p w14:paraId="5E7A0F90" w14:textId="7270533A" w:rsidR="006D58E0" w:rsidRPr="006D58E0" w:rsidRDefault="006D58E0" w:rsidP="00F34BC2">
            <w:pPr>
              <w:autoSpaceDE w:val="0"/>
              <w:autoSpaceDN w:val="0"/>
              <w:adjustRightInd w:val="0"/>
              <w:rPr>
                <w:rFonts w:ascii="Times New Roman" w:hAnsi="Times New Roman" w:cs="Times New Roman"/>
                <w:bCs/>
                <w:sz w:val="24"/>
                <w:highlight w:val="yellow"/>
              </w:rPr>
            </w:pPr>
            <w:r>
              <w:rPr>
                <w:rFonts w:ascii="Times New Roman" w:hAnsi="Times New Roman" w:cs="Times New Roman"/>
                <w:bCs/>
                <w:sz w:val="24"/>
              </w:rPr>
              <w:t>Офисное здание приносит чистый операционный доход владельцу в размере 230 млн. руб. ежегодно. При условии его использования с учетом варианта наилучшего и наиболее эффек</w:t>
            </w:r>
            <w:r w:rsidR="00A3262A">
              <w:rPr>
                <w:rFonts w:ascii="Times New Roman" w:hAnsi="Times New Roman" w:cs="Times New Roman"/>
                <w:bCs/>
                <w:sz w:val="24"/>
              </w:rPr>
              <w:t>т</w:t>
            </w:r>
            <w:r>
              <w:rPr>
                <w:rFonts w:ascii="Times New Roman" w:hAnsi="Times New Roman" w:cs="Times New Roman"/>
                <w:bCs/>
                <w:sz w:val="24"/>
              </w:rPr>
              <w:t>ивного</w:t>
            </w:r>
            <w:r w:rsidR="00A3262A">
              <w:rPr>
                <w:rFonts w:ascii="Times New Roman" w:hAnsi="Times New Roman" w:cs="Times New Roman"/>
                <w:bCs/>
                <w:sz w:val="24"/>
              </w:rPr>
              <w:t xml:space="preserve"> ис</w:t>
            </w:r>
            <w:r>
              <w:rPr>
                <w:rFonts w:ascii="Times New Roman" w:hAnsi="Times New Roman" w:cs="Times New Roman"/>
                <w:bCs/>
                <w:sz w:val="24"/>
              </w:rPr>
              <w:t>пользования здание принесет 27 млн. чистого опе</w:t>
            </w:r>
            <w:r w:rsidR="00A3262A">
              <w:rPr>
                <w:rFonts w:ascii="Times New Roman" w:hAnsi="Times New Roman" w:cs="Times New Roman"/>
                <w:bCs/>
                <w:sz w:val="24"/>
              </w:rPr>
              <w:t>ра</w:t>
            </w:r>
            <w:r>
              <w:rPr>
                <w:rFonts w:ascii="Times New Roman" w:hAnsi="Times New Roman" w:cs="Times New Roman"/>
                <w:bCs/>
                <w:sz w:val="24"/>
              </w:rPr>
              <w:t>ционного дохода ежемесячно</w:t>
            </w:r>
            <w:r w:rsidR="00A3262A">
              <w:rPr>
                <w:rFonts w:ascii="Times New Roman" w:hAnsi="Times New Roman" w:cs="Times New Roman"/>
                <w:bCs/>
                <w:sz w:val="24"/>
              </w:rPr>
              <w:t>. Определите рыночную стоимость объекта недвижимости</w:t>
            </w:r>
            <w:r w:rsidR="008C155C">
              <w:rPr>
                <w:rFonts w:ascii="Times New Roman" w:hAnsi="Times New Roman" w:cs="Times New Roman"/>
                <w:bCs/>
                <w:sz w:val="24"/>
              </w:rPr>
              <w:t>,</w:t>
            </w:r>
            <w:r w:rsidR="00A3262A">
              <w:rPr>
                <w:rFonts w:ascii="Times New Roman" w:hAnsi="Times New Roman" w:cs="Times New Roman"/>
                <w:bCs/>
                <w:sz w:val="24"/>
              </w:rPr>
              <w:t xml:space="preserve"> </w:t>
            </w:r>
            <w:r w:rsidR="008C155C">
              <w:rPr>
                <w:rFonts w:ascii="Times New Roman" w:hAnsi="Times New Roman" w:cs="Times New Roman"/>
                <w:bCs/>
                <w:sz w:val="24"/>
              </w:rPr>
              <w:t>е</w:t>
            </w:r>
            <w:r w:rsidR="00A3262A">
              <w:rPr>
                <w:rFonts w:ascii="Times New Roman" w:hAnsi="Times New Roman" w:cs="Times New Roman"/>
                <w:bCs/>
                <w:sz w:val="24"/>
              </w:rPr>
              <w:t>сли ставка капитализации 14 %.</w:t>
            </w:r>
          </w:p>
        </w:tc>
      </w:tr>
      <w:tr w:rsidR="00F34BC2" w:rsidRPr="00D93FEC" w14:paraId="54F5961C" w14:textId="0BB3EF8B" w:rsidTr="0084137C">
        <w:tc>
          <w:tcPr>
            <w:tcW w:w="3256" w:type="dxa"/>
            <w:vMerge/>
            <w:tcBorders>
              <w:left w:val="single" w:sz="8" w:space="0" w:color="auto"/>
              <w:right w:val="single" w:sz="8" w:space="0" w:color="auto"/>
            </w:tcBorders>
            <w:vAlign w:val="center"/>
          </w:tcPr>
          <w:p w14:paraId="65FBA975" w14:textId="77777777" w:rsidR="00F34BC2" w:rsidRPr="001F3BAA" w:rsidRDefault="00F34BC2" w:rsidP="00F34BC2">
            <w:pPr>
              <w:rPr>
                <w:rFonts w:ascii="Times New Roman" w:hAnsi="Times New Roman"/>
                <w:sz w:val="24"/>
              </w:rPr>
            </w:pPr>
          </w:p>
        </w:tc>
        <w:tc>
          <w:tcPr>
            <w:tcW w:w="2835" w:type="dxa"/>
            <w:tcBorders>
              <w:top w:val="single" w:sz="4" w:space="0" w:color="auto"/>
              <w:left w:val="nil"/>
              <w:bottom w:val="single" w:sz="4" w:space="0" w:color="auto"/>
              <w:right w:val="single" w:sz="8" w:space="0" w:color="auto"/>
            </w:tcBorders>
          </w:tcPr>
          <w:p w14:paraId="02A0E000" w14:textId="77777777" w:rsidR="00F34BC2" w:rsidRPr="001F3BAA" w:rsidRDefault="00F34BC2" w:rsidP="00F34BC2">
            <w:pPr>
              <w:pStyle w:val="Style2"/>
              <w:spacing w:line="240" w:lineRule="auto"/>
              <w:ind w:firstLine="0"/>
              <w:jc w:val="left"/>
              <w:rPr>
                <w:rStyle w:val="FontStyle12"/>
                <w:rFonts w:eastAsia="Calibri"/>
                <w:sz w:val="24"/>
                <w:szCs w:val="24"/>
              </w:rPr>
            </w:pPr>
            <w:r w:rsidRPr="001F3BAA">
              <w:rPr>
                <w:rStyle w:val="FontStyle12"/>
                <w:rFonts w:eastAsiaTheme="minorHAnsi"/>
                <w:sz w:val="24"/>
                <w:szCs w:val="24"/>
              </w:rPr>
              <w:t>2.</w:t>
            </w:r>
            <w:r w:rsidRPr="001F3BAA">
              <w:rPr>
                <w:rStyle w:val="FontStyle12"/>
                <w:rFonts w:eastAsiaTheme="minorHAnsi"/>
                <w:sz w:val="24"/>
                <w:szCs w:val="24"/>
              </w:rPr>
              <w:tab/>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969" w:type="dxa"/>
            <w:shd w:val="clear" w:color="auto" w:fill="auto"/>
          </w:tcPr>
          <w:p w14:paraId="0CC0B702" w14:textId="77777777" w:rsidR="00F34BC2" w:rsidRPr="00817401" w:rsidRDefault="00F34BC2" w:rsidP="00F34BC2">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методологию оценки стоимости активов и бизнеса</w:t>
            </w:r>
          </w:p>
          <w:p w14:paraId="29A90A1C" w14:textId="31D07933" w:rsidR="00F34BC2" w:rsidRPr="00D93FEC" w:rsidRDefault="00F34BC2" w:rsidP="00F34BC2">
            <w:pPr>
              <w:autoSpaceDE w:val="0"/>
              <w:autoSpaceDN w:val="0"/>
              <w:adjustRightInd w:val="0"/>
              <w:rPr>
                <w:rFonts w:ascii="Times New Roman" w:hAnsi="Times New Roman" w:cs="Times New Roman"/>
                <w:b/>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 применить методы оценки стоимости активов и бизнеса с учетом требований стандартов оценки и правил оценочной деятельности</w:t>
            </w:r>
          </w:p>
        </w:tc>
        <w:tc>
          <w:tcPr>
            <w:tcW w:w="5244" w:type="dxa"/>
          </w:tcPr>
          <w:p w14:paraId="3A33DD51" w14:textId="77777777" w:rsidR="008566D5" w:rsidRPr="008566D5" w:rsidRDefault="008566D5" w:rsidP="008566D5">
            <w:pPr>
              <w:ind w:firstLine="708"/>
              <w:jc w:val="both"/>
              <w:rPr>
                <w:rFonts w:ascii="Times New Roman" w:hAnsi="Times New Roman" w:cs="Times New Roman"/>
                <w:sz w:val="24"/>
              </w:rPr>
            </w:pPr>
            <w:r w:rsidRPr="008566D5">
              <w:rPr>
                <w:rFonts w:ascii="Times New Roman" w:hAnsi="Times New Roman" w:cs="Times New Roman"/>
                <w:sz w:val="24"/>
              </w:rPr>
              <w:t xml:space="preserve">Определить рыночную стоимость объекта, состоящего из здания и земельного участка. Стоимость земельного участка составляет 35 млн. рублей. Соответствующая ставка дохода на инвестиции - 12%. Чистый операционный доход, полученный от данного объекта, составляет 60 млн. рублей. Норма возмещения капитала рассчитывается по методу </w:t>
            </w:r>
            <w:proofErr w:type="spellStart"/>
            <w:r w:rsidRPr="008566D5">
              <w:rPr>
                <w:rFonts w:ascii="Times New Roman" w:hAnsi="Times New Roman" w:cs="Times New Roman"/>
                <w:sz w:val="24"/>
              </w:rPr>
              <w:t>Инвуда</w:t>
            </w:r>
            <w:proofErr w:type="spellEnd"/>
            <w:r w:rsidRPr="008566D5">
              <w:rPr>
                <w:rFonts w:ascii="Times New Roman" w:hAnsi="Times New Roman" w:cs="Times New Roman"/>
                <w:sz w:val="24"/>
              </w:rPr>
              <w:t xml:space="preserve"> (</w:t>
            </w:r>
            <w:proofErr w:type="spellStart"/>
            <w:r w:rsidRPr="008566D5">
              <w:rPr>
                <w:rFonts w:ascii="Times New Roman" w:hAnsi="Times New Roman" w:cs="Times New Roman"/>
                <w:sz w:val="24"/>
              </w:rPr>
              <w:t>аннуитетному</w:t>
            </w:r>
            <w:proofErr w:type="spellEnd"/>
            <w:r w:rsidRPr="008566D5">
              <w:rPr>
                <w:rFonts w:ascii="Times New Roman" w:hAnsi="Times New Roman" w:cs="Times New Roman"/>
                <w:sz w:val="24"/>
              </w:rPr>
              <w:t xml:space="preserve"> методу), а срок экономической жизни здания равен 30 годам. </w:t>
            </w:r>
          </w:p>
          <w:p w14:paraId="10F94E03" w14:textId="77777777" w:rsidR="00F34BC2" w:rsidRPr="002E7827" w:rsidRDefault="00F34BC2" w:rsidP="00F34BC2">
            <w:pPr>
              <w:autoSpaceDE w:val="0"/>
              <w:autoSpaceDN w:val="0"/>
              <w:adjustRightInd w:val="0"/>
              <w:rPr>
                <w:rFonts w:ascii="Times New Roman" w:hAnsi="Times New Roman" w:cs="Times New Roman"/>
                <w:b/>
                <w:sz w:val="24"/>
                <w:highlight w:val="yellow"/>
              </w:rPr>
            </w:pPr>
          </w:p>
        </w:tc>
      </w:tr>
      <w:tr w:rsidR="00273B64" w:rsidRPr="00D93FEC" w14:paraId="65B1711B" w14:textId="47328A81" w:rsidTr="0084137C">
        <w:tc>
          <w:tcPr>
            <w:tcW w:w="15304" w:type="dxa"/>
            <w:gridSpan w:val="4"/>
            <w:tcBorders>
              <w:left w:val="single" w:sz="8" w:space="0" w:color="auto"/>
            </w:tcBorders>
            <w:vAlign w:val="center"/>
          </w:tcPr>
          <w:p w14:paraId="78F8404A" w14:textId="7680F0D6" w:rsidR="00273B64" w:rsidRPr="001F3BAA" w:rsidRDefault="00273B64" w:rsidP="00273B64">
            <w:pPr>
              <w:autoSpaceDE w:val="0"/>
              <w:autoSpaceDN w:val="0"/>
              <w:adjustRightInd w:val="0"/>
              <w:jc w:val="center"/>
              <w:rPr>
                <w:rFonts w:ascii="Times New Roman" w:hAnsi="Times New Roman" w:cs="Times New Roman"/>
                <w:b/>
                <w:sz w:val="24"/>
              </w:rPr>
            </w:pPr>
            <w:r w:rsidRPr="001F3BAA">
              <w:rPr>
                <w:rFonts w:ascii="Times New Roman" w:hAnsi="Times New Roman" w:cs="Times New Roman"/>
                <w:b/>
                <w:sz w:val="24"/>
              </w:rPr>
              <w:t>Профил</w:t>
            </w:r>
            <w:r>
              <w:rPr>
                <w:rFonts w:ascii="Times New Roman" w:hAnsi="Times New Roman" w:cs="Times New Roman"/>
                <w:b/>
                <w:sz w:val="24"/>
              </w:rPr>
              <w:t>и:</w:t>
            </w:r>
            <w:r w:rsidRPr="001F3BAA">
              <w:rPr>
                <w:rFonts w:ascii="Times New Roman" w:hAnsi="Times New Roman" w:cs="Times New Roman"/>
                <w:b/>
                <w:sz w:val="24"/>
              </w:rPr>
              <w:t xml:space="preserve"> «Корпоративные финансы»</w:t>
            </w:r>
            <w:r>
              <w:rPr>
                <w:rFonts w:ascii="Times New Roman" w:hAnsi="Times New Roman" w:cs="Times New Roman"/>
                <w:b/>
                <w:sz w:val="24"/>
              </w:rPr>
              <w:t xml:space="preserve">, </w:t>
            </w:r>
            <w:r w:rsidRPr="001F3BAA">
              <w:rPr>
                <w:rFonts w:ascii="Times New Roman" w:hAnsi="Times New Roman" w:cs="Times New Roman"/>
                <w:b/>
                <w:sz w:val="24"/>
              </w:rPr>
              <w:t>«Корпоративные финансы</w:t>
            </w:r>
            <w:r>
              <w:rPr>
                <w:rFonts w:ascii="Times New Roman" w:hAnsi="Times New Roman" w:cs="Times New Roman"/>
                <w:b/>
                <w:sz w:val="24"/>
              </w:rPr>
              <w:t xml:space="preserve"> и инвестиции</w:t>
            </w:r>
            <w:r w:rsidRPr="001F3BAA">
              <w:rPr>
                <w:rFonts w:ascii="Times New Roman" w:hAnsi="Times New Roman" w:cs="Times New Roman"/>
                <w:b/>
                <w:sz w:val="24"/>
              </w:rPr>
              <w:t>»</w:t>
            </w:r>
          </w:p>
        </w:tc>
      </w:tr>
      <w:tr w:rsidR="00273B64" w:rsidRPr="00D93FEC" w14:paraId="1D7FF3F5" w14:textId="66C75762" w:rsidTr="00517CA1">
        <w:tc>
          <w:tcPr>
            <w:tcW w:w="3256" w:type="dxa"/>
            <w:vMerge w:val="restart"/>
            <w:tcBorders>
              <w:left w:val="single" w:sz="8" w:space="0" w:color="auto"/>
              <w:right w:val="single" w:sz="8" w:space="0" w:color="auto"/>
            </w:tcBorders>
          </w:tcPr>
          <w:p w14:paraId="1D63F52E" w14:textId="4C955907" w:rsidR="00273B64" w:rsidRPr="001F3BAA" w:rsidRDefault="00273B64" w:rsidP="00273B64">
            <w:pPr>
              <w:rPr>
                <w:rFonts w:ascii="Times New Roman" w:hAnsi="Times New Roman"/>
                <w:sz w:val="24"/>
              </w:rPr>
            </w:pPr>
            <w:r>
              <w:rPr>
                <w:rFonts w:ascii="Times New Roman" w:hAnsi="Times New Roman" w:cs="Times New Roman"/>
                <w:sz w:val="24"/>
              </w:rPr>
              <w:t xml:space="preserve"> </w:t>
            </w:r>
            <w:r w:rsidRPr="00AC12C4">
              <w:rPr>
                <w:rFonts w:ascii="Times New Roman" w:hAnsi="Times New Roman"/>
                <w:sz w:val="24"/>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 (ПКП-2)</w:t>
            </w:r>
            <w:r w:rsidRPr="006E4928">
              <w:rPr>
                <w:rStyle w:val="FontStyle12"/>
                <w:rFonts w:eastAsiaTheme="minorHAnsi"/>
                <w:sz w:val="24"/>
              </w:rPr>
              <w:tab/>
            </w:r>
          </w:p>
        </w:tc>
        <w:tc>
          <w:tcPr>
            <w:tcW w:w="2835" w:type="dxa"/>
            <w:tcBorders>
              <w:top w:val="single" w:sz="4" w:space="0" w:color="auto"/>
              <w:left w:val="nil"/>
              <w:bottom w:val="single" w:sz="4" w:space="0" w:color="auto"/>
              <w:right w:val="single" w:sz="8" w:space="0" w:color="auto"/>
            </w:tcBorders>
          </w:tcPr>
          <w:p w14:paraId="087FA5AD" w14:textId="1707A6B3" w:rsidR="00273B64" w:rsidRPr="001F3BAA" w:rsidRDefault="00273B64" w:rsidP="00273B64">
            <w:pPr>
              <w:pStyle w:val="af0"/>
              <w:ind w:left="0"/>
              <w:contextualSpacing/>
              <w:rPr>
                <w:rStyle w:val="FontStyle12"/>
                <w:rFonts w:eastAsiaTheme="minorHAnsi"/>
                <w:sz w:val="24"/>
                <w:szCs w:val="24"/>
              </w:rPr>
            </w:pPr>
            <w:r>
              <w:t>1.</w:t>
            </w:r>
            <w:r w:rsidRPr="004917B6">
              <w:t>Проводит</w:t>
            </w:r>
            <w:r w:rsidR="0020048C">
              <w:t>ь</w:t>
            </w:r>
            <w:r w:rsidRPr="004917B6">
              <w:t xml:space="preserve"> необходимые для решения финансово</w:t>
            </w:r>
            <w:r>
              <w:t>-</w:t>
            </w:r>
            <w:r w:rsidRPr="004917B6">
              <w:t>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3969" w:type="dxa"/>
            <w:shd w:val="clear" w:color="auto" w:fill="auto"/>
          </w:tcPr>
          <w:p w14:paraId="37A83EE8" w14:textId="77777777" w:rsidR="00273B64" w:rsidRPr="00817401" w:rsidRDefault="00273B64" w:rsidP="00273B64">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финансово-экономические показатели деятельности компании</w:t>
            </w:r>
          </w:p>
          <w:p w14:paraId="780CC8CA" w14:textId="35DEDFE3" w:rsidR="00273B64" w:rsidRPr="002E7827" w:rsidRDefault="00273B64" w:rsidP="00273B64">
            <w:pPr>
              <w:autoSpaceDE w:val="0"/>
              <w:autoSpaceDN w:val="0"/>
              <w:adjustRightInd w:val="0"/>
              <w:rPr>
                <w:rFonts w:ascii="Times New Roman" w:hAnsi="Times New Roman" w:cs="Times New Roman"/>
                <w:b/>
                <w:sz w:val="24"/>
                <w:highlight w:val="yellow"/>
              </w:rPr>
            </w:pPr>
            <w:r w:rsidRPr="00817401">
              <w:rPr>
                <w:rFonts w:ascii="Times New Roman" w:hAnsi="Times New Roman" w:cs="Times New Roman"/>
                <w:b/>
                <w:sz w:val="24"/>
              </w:rPr>
              <w:t>Уметь</w:t>
            </w:r>
            <w:r w:rsidRPr="00817401">
              <w:rPr>
                <w:rFonts w:ascii="Times New Roman" w:hAnsi="Times New Roman" w:cs="Times New Roman"/>
                <w:sz w:val="24"/>
              </w:rPr>
              <w:t xml:space="preserve"> -рассчитать  финансово-экономические показатели деятельности компании  </w:t>
            </w:r>
            <w:r w:rsidRPr="00817401">
              <w:t xml:space="preserve"> </w:t>
            </w:r>
            <w:r w:rsidRPr="00817401">
              <w:rPr>
                <w:rFonts w:ascii="Times New Roman" w:hAnsi="Times New Roman" w:cs="Times New Roman"/>
                <w:sz w:val="24"/>
              </w:rPr>
              <w:t>с использованием</w:t>
            </w:r>
            <w:r w:rsidRPr="00C801BF">
              <w:rPr>
                <w:rFonts w:ascii="Times New Roman" w:hAnsi="Times New Roman" w:cs="Times New Roman"/>
                <w:sz w:val="24"/>
              </w:rPr>
              <w:t xml:space="preserve"> современных технических средств и информационных</w:t>
            </w:r>
            <w:r w:rsidRPr="004917B6">
              <w:t xml:space="preserve"> </w:t>
            </w:r>
            <w:r w:rsidRPr="00C801BF">
              <w:rPr>
                <w:rFonts w:ascii="Times New Roman" w:hAnsi="Times New Roman" w:cs="Times New Roman"/>
                <w:sz w:val="24"/>
              </w:rPr>
              <w:t>технологий в корпоративных финансах.</w:t>
            </w:r>
          </w:p>
        </w:tc>
        <w:tc>
          <w:tcPr>
            <w:tcW w:w="5244" w:type="dxa"/>
          </w:tcPr>
          <w:p w14:paraId="5A3B4C30" w14:textId="77777777" w:rsidR="00273B64" w:rsidRPr="008566D5" w:rsidRDefault="00273B64" w:rsidP="00273B64">
            <w:pPr>
              <w:autoSpaceDE w:val="0"/>
              <w:autoSpaceDN w:val="0"/>
              <w:adjustRightInd w:val="0"/>
              <w:rPr>
                <w:rFonts w:ascii="Times New Roman" w:hAnsi="Times New Roman" w:cs="Times New Roman"/>
                <w:bCs/>
                <w:sz w:val="24"/>
              </w:rPr>
            </w:pPr>
            <w:r w:rsidRPr="008566D5">
              <w:rPr>
                <w:rFonts w:ascii="Times New Roman" w:hAnsi="Times New Roman" w:cs="Times New Roman"/>
                <w:bCs/>
                <w:sz w:val="24"/>
              </w:rPr>
              <w:t xml:space="preserve">Что такое рыночная капитализация? </w:t>
            </w:r>
          </w:p>
          <w:p w14:paraId="32C487E6" w14:textId="233F9B73" w:rsidR="00273B64" w:rsidRPr="008566D5" w:rsidRDefault="00273B64" w:rsidP="00273B64">
            <w:pPr>
              <w:autoSpaceDE w:val="0"/>
              <w:autoSpaceDN w:val="0"/>
              <w:adjustRightInd w:val="0"/>
              <w:rPr>
                <w:rFonts w:ascii="Times New Roman" w:hAnsi="Times New Roman" w:cs="Times New Roman"/>
                <w:bCs/>
                <w:sz w:val="24"/>
              </w:rPr>
            </w:pPr>
            <w:r w:rsidRPr="008566D5">
              <w:rPr>
                <w:rFonts w:ascii="Times New Roman" w:hAnsi="Times New Roman" w:cs="Times New Roman"/>
                <w:bCs/>
                <w:sz w:val="24"/>
              </w:rPr>
              <w:t>Какие факторы влияют на рыночную капитализацию компаний?</w:t>
            </w:r>
          </w:p>
          <w:p w14:paraId="2F50F499" w14:textId="77777777" w:rsidR="00273B64" w:rsidRPr="008566D5" w:rsidRDefault="00273B64" w:rsidP="00273B64">
            <w:pPr>
              <w:autoSpaceDE w:val="0"/>
              <w:autoSpaceDN w:val="0"/>
              <w:adjustRightInd w:val="0"/>
              <w:rPr>
                <w:rFonts w:ascii="Times New Roman" w:hAnsi="Times New Roman" w:cs="Times New Roman"/>
                <w:bCs/>
                <w:sz w:val="24"/>
              </w:rPr>
            </w:pPr>
          </w:p>
          <w:p w14:paraId="22FD8096" w14:textId="77777777" w:rsidR="00273B64" w:rsidRPr="008566D5" w:rsidRDefault="00273B64" w:rsidP="00273B64">
            <w:pPr>
              <w:autoSpaceDE w:val="0"/>
              <w:autoSpaceDN w:val="0"/>
              <w:adjustRightInd w:val="0"/>
              <w:rPr>
                <w:rFonts w:ascii="Times New Roman" w:hAnsi="Times New Roman" w:cs="Times New Roman"/>
                <w:bCs/>
                <w:sz w:val="24"/>
              </w:rPr>
            </w:pPr>
            <w:r w:rsidRPr="008566D5">
              <w:rPr>
                <w:rFonts w:ascii="Times New Roman" w:hAnsi="Times New Roman" w:cs="Times New Roman"/>
                <w:bCs/>
                <w:sz w:val="24"/>
              </w:rPr>
              <w:t>Проведите анализ изменения рыночной капитализации выбранной компании и определите причины ее динамики.</w:t>
            </w:r>
          </w:p>
          <w:p w14:paraId="0870383A" w14:textId="7FEF8E72" w:rsidR="00273B64" w:rsidRPr="008566D5" w:rsidRDefault="00273B64" w:rsidP="00273B64">
            <w:pPr>
              <w:autoSpaceDE w:val="0"/>
              <w:autoSpaceDN w:val="0"/>
              <w:adjustRightInd w:val="0"/>
              <w:rPr>
                <w:rFonts w:ascii="Times New Roman" w:hAnsi="Times New Roman" w:cs="Times New Roman"/>
                <w:bCs/>
                <w:sz w:val="24"/>
              </w:rPr>
            </w:pPr>
            <w:r w:rsidRPr="008566D5">
              <w:rPr>
                <w:rFonts w:ascii="Times New Roman" w:hAnsi="Times New Roman" w:cs="Times New Roman"/>
                <w:bCs/>
                <w:sz w:val="24"/>
              </w:rPr>
              <w:t>Существует или нет связь между показателями финансовой отчетнос</w:t>
            </w:r>
            <w:r>
              <w:rPr>
                <w:rFonts w:ascii="Times New Roman" w:hAnsi="Times New Roman" w:cs="Times New Roman"/>
                <w:bCs/>
                <w:sz w:val="24"/>
              </w:rPr>
              <w:t>т</w:t>
            </w:r>
            <w:r w:rsidRPr="008566D5">
              <w:rPr>
                <w:rFonts w:ascii="Times New Roman" w:hAnsi="Times New Roman" w:cs="Times New Roman"/>
                <w:bCs/>
                <w:sz w:val="24"/>
              </w:rPr>
              <w:t>и и котировками акций компаний? Приведите примеры.</w:t>
            </w:r>
          </w:p>
        </w:tc>
      </w:tr>
      <w:tr w:rsidR="00273B64" w:rsidRPr="00D93FEC" w14:paraId="41DF9B9B" w14:textId="5429B294" w:rsidTr="0084137C">
        <w:tc>
          <w:tcPr>
            <w:tcW w:w="3256" w:type="dxa"/>
            <w:vMerge/>
            <w:tcBorders>
              <w:left w:val="single" w:sz="8" w:space="0" w:color="auto"/>
              <w:right w:val="single" w:sz="8" w:space="0" w:color="auto"/>
            </w:tcBorders>
            <w:vAlign w:val="center"/>
          </w:tcPr>
          <w:p w14:paraId="3FF8FE5B" w14:textId="77777777" w:rsidR="00273B64" w:rsidRPr="006E4928" w:rsidRDefault="00273B64" w:rsidP="00273B64">
            <w:pPr>
              <w:rPr>
                <w:rStyle w:val="FontStyle12"/>
                <w:rFonts w:eastAsiaTheme="minorHAnsi"/>
                <w:sz w:val="24"/>
              </w:rPr>
            </w:pPr>
          </w:p>
        </w:tc>
        <w:tc>
          <w:tcPr>
            <w:tcW w:w="2835" w:type="dxa"/>
            <w:tcBorders>
              <w:top w:val="single" w:sz="4" w:space="0" w:color="auto"/>
              <w:left w:val="nil"/>
              <w:bottom w:val="single" w:sz="4" w:space="0" w:color="auto"/>
              <w:right w:val="single" w:sz="8" w:space="0" w:color="auto"/>
            </w:tcBorders>
          </w:tcPr>
          <w:p w14:paraId="4E42B0C4" w14:textId="77777777" w:rsidR="00273B64" w:rsidRDefault="00273B64" w:rsidP="00273B64">
            <w:pPr>
              <w:pStyle w:val="Style2"/>
              <w:spacing w:line="240" w:lineRule="auto"/>
              <w:ind w:firstLine="0"/>
              <w:jc w:val="left"/>
            </w:pPr>
            <w:proofErr w:type="gramStart"/>
            <w:r>
              <w:t>2 .</w:t>
            </w:r>
            <w:r w:rsidRPr="004917B6">
              <w:t>Предлагает</w:t>
            </w:r>
            <w:proofErr w:type="gramEnd"/>
            <w:r w:rsidRPr="004917B6">
              <w:t xml:space="preserve">  эффективные решения по реализации финансово-экономических задач.</w:t>
            </w:r>
          </w:p>
          <w:p w14:paraId="6F842285" w14:textId="77777777" w:rsidR="00273B64" w:rsidRDefault="00273B64" w:rsidP="00273B64">
            <w:pPr>
              <w:pStyle w:val="Style2"/>
              <w:spacing w:line="240" w:lineRule="auto"/>
              <w:ind w:firstLine="0"/>
              <w:jc w:val="left"/>
            </w:pPr>
          </w:p>
          <w:p w14:paraId="3B2D47EB" w14:textId="77777777" w:rsidR="00273B64" w:rsidRPr="001F3BAA" w:rsidRDefault="00273B64" w:rsidP="00273B64">
            <w:pPr>
              <w:pStyle w:val="Style2"/>
              <w:spacing w:line="240" w:lineRule="auto"/>
              <w:ind w:firstLine="0"/>
              <w:jc w:val="left"/>
              <w:rPr>
                <w:rStyle w:val="FontStyle12"/>
                <w:rFonts w:eastAsiaTheme="minorHAnsi"/>
                <w:sz w:val="24"/>
                <w:szCs w:val="24"/>
              </w:rPr>
            </w:pPr>
          </w:p>
        </w:tc>
        <w:tc>
          <w:tcPr>
            <w:tcW w:w="3969" w:type="dxa"/>
            <w:shd w:val="clear" w:color="auto" w:fill="auto"/>
          </w:tcPr>
          <w:p w14:paraId="10445BD1" w14:textId="77777777" w:rsidR="00273B64" w:rsidRPr="00817401" w:rsidRDefault="00273B64" w:rsidP="00273B64">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показатели эффективности деятельности организаций</w:t>
            </w:r>
          </w:p>
          <w:p w14:paraId="343A7678" w14:textId="2880F940" w:rsidR="00273B64" w:rsidRPr="002E7827" w:rsidRDefault="00273B64" w:rsidP="00273B64">
            <w:pPr>
              <w:autoSpaceDE w:val="0"/>
              <w:autoSpaceDN w:val="0"/>
              <w:adjustRightInd w:val="0"/>
              <w:rPr>
                <w:rFonts w:ascii="Times New Roman" w:hAnsi="Times New Roman" w:cs="Times New Roman"/>
                <w:b/>
                <w:sz w:val="24"/>
                <w:highlight w:val="yellow"/>
              </w:rPr>
            </w:pPr>
            <w:r w:rsidRPr="00817401">
              <w:rPr>
                <w:rFonts w:ascii="Times New Roman" w:hAnsi="Times New Roman" w:cs="Times New Roman"/>
                <w:b/>
                <w:sz w:val="24"/>
              </w:rPr>
              <w:t>Уметь</w:t>
            </w:r>
            <w:r w:rsidRPr="00817401">
              <w:rPr>
                <w:rFonts w:ascii="Times New Roman" w:hAnsi="Times New Roman" w:cs="Times New Roman"/>
                <w:sz w:val="24"/>
              </w:rPr>
              <w:t xml:space="preserve"> разработать предложения по повышению эффективности управления финансами</w:t>
            </w:r>
            <w:r>
              <w:rPr>
                <w:rFonts w:ascii="Times New Roman" w:hAnsi="Times New Roman" w:cs="Times New Roman"/>
                <w:sz w:val="24"/>
              </w:rPr>
              <w:t xml:space="preserve"> организаций</w:t>
            </w:r>
          </w:p>
        </w:tc>
        <w:tc>
          <w:tcPr>
            <w:tcW w:w="5244" w:type="dxa"/>
          </w:tcPr>
          <w:p w14:paraId="28E82B2A" w14:textId="77777777" w:rsidR="00273B64" w:rsidRPr="008566D5" w:rsidRDefault="00273B64" w:rsidP="00273B64">
            <w:pPr>
              <w:autoSpaceDE w:val="0"/>
              <w:autoSpaceDN w:val="0"/>
              <w:adjustRightInd w:val="0"/>
              <w:rPr>
                <w:rFonts w:ascii="Times New Roman" w:hAnsi="Times New Roman" w:cs="Times New Roman"/>
                <w:bCs/>
                <w:sz w:val="24"/>
              </w:rPr>
            </w:pPr>
            <w:r w:rsidRPr="008566D5">
              <w:rPr>
                <w:rFonts w:ascii="Times New Roman" w:hAnsi="Times New Roman" w:cs="Times New Roman"/>
                <w:bCs/>
                <w:sz w:val="24"/>
              </w:rPr>
              <w:t>Как рассчитать показатель доходности собственного капитала компании?</w:t>
            </w:r>
          </w:p>
          <w:p w14:paraId="610221FB" w14:textId="77777777" w:rsidR="00273B64" w:rsidRPr="008566D5" w:rsidRDefault="00273B64" w:rsidP="00273B64">
            <w:pPr>
              <w:autoSpaceDE w:val="0"/>
              <w:autoSpaceDN w:val="0"/>
              <w:adjustRightInd w:val="0"/>
              <w:rPr>
                <w:rFonts w:ascii="Times New Roman" w:hAnsi="Times New Roman" w:cs="Times New Roman"/>
                <w:bCs/>
                <w:sz w:val="24"/>
              </w:rPr>
            </w:pPr>
          </w:p>
          <w:p w14:paraId="5EB4C9BB" w14:textId="51F3F735" w:rsidR="00273B64" w:rsidRPr="008566D5" w:rsidRDefault="00273B64" w:rsidP="00273B64">
            <w:pPr>
              <w:autoSpaceDE w:val="0"/>
              <w:autoSpaceDN w:val="0"/>
              <w:adjustRightInd w:val="0"/>
              <w:rPr>
                <w:rFonts w:ascii="Times New Roman" w:hAnsi="Times New Roman" w:cs="Times New Roman"/>
                <w:bCs/>
                <w:sz w:val="24"/>
              </w:rPr>
            </w:pPr>
            <w:r w:rsidRPr="008566D5">
              <w:rPr>
                <w:rFonts w:ascii="Times New Roman" w:hAnsi="Times New Roman" w:cs="Times New Roman"/>
                <w:bCs/>
                <w:sz w:val="24"/>
              </w:rPr>
              <w:t>Определите способы повышения доходнос</w:t>
            </w:r>
            <w:r>
              <w:rPr>
                <w:rFonts w:ascii="Times New Roman" w:hAnsi="Times New Roman" w:cs="Times New Roman"/>
                <w:bCs/>
                <w:sz w:val="24"/>
              </w:rPr>
              <w:t>т</w:t>
            </w:r>
            <w:r w:rsidRPr="008566D5">
              <w:rPr>
                <w:rFonts w:ascii="Times New Roman" w:hAnsi="Times New Roman" w:cs="Times New Roman"/>
                <w:bCs/>
                <w:sz w:val="24"/>
              </w:rPr>
              <w:t>и собственного капи</w:t>
            </w:r>
            <w:r>
              <w:rPr>
                <w:rFonts w:ascii="Times New Roman" w:hAnsi="Times New Roman" w:cs="Times New Roman"/>
                <w:bCs/>
                <w:sz w:val="24"/>
              </w:rPr>
              <w:t>т</w:t>
            </w:r>
            <w:r w:rsidRPr="008566D5">
              <w:rPr>
                <w:rFonts w:ascii="Times New Roman" w:hAnsi="Times New Roman" w:cs="Times New Roman"/>
                <w:bCs/>
                <w:sz w:val="24"/>
              </w:rPr>
              <w:t>ала на примере выбранной компании, используя возможности информационной системы СПАРК.</w:t>
            </w:r>
          </w:p>
        </w:tc>
      </w:tr>
      <w:tr w:rsidR="00273B64" w:rsidRPr="00D93FEC" w14:paraId="2A51D186" w14:textId="58ABEF56" w:rsidTr="00517CA1">
        <w:tc>
          <w:tcPr>
            <w:tcW w:w="3256" w:type="dxa"/>
            <w:vMerge w:val="restart"/>
            <w:tcBorders>
              <w:left w:val="single" w:sz="8" w:space="0" w:color="auto"/>
              <w:right w:val="single" w:sz="8" w:space="0" w:color="auto"/>
            </w:tcBorders>
          </w:tcPr>
          <w:p w14:paraId="454AD8CC" w14:textId="23A638E6" w:rsidR="00273B64" w:rsidRPr="001F3BAA" w:rsidRDefault="00273B64" w:rsidP="00273B64">
            <w:pPr>
              <w:rPr>
                <w:rFonts w:ascii="Times New Roman" w:hAnsi="Times New Roman"/>
                <w:sz w:val="24"/>
              </w:rPr>
            </w:pPr>
            <w:r>
              <w:rPr>
                <w:rFonts w:ascii="Times New Roman" w:hAnsi="Times New Roman" w:cs="Times New Roman"/>
                <w:sz w:val="24"/>
              </w:rPr>
              <w:lastRenderedPageBreak/>
              <w:t xml:space="preserve"> </w:t>
            </w:r>
            <w:r w:rsidRPr="00AC12C4">
              <w:rPr>
                <w:rFonts w:ascii="Times New Roman" w:hAnsi="Times New Roman"/>
                <w:sz w:val="24"/>
              </w:rPr>
              <w:t>Способность проводить расчеты стоимости активов и бизнеса (ПКП-3)</w:t>
            </w:r>
          </w:p>
        </w:tc>
        <w:tc>
          <w:tcPr>
            <w:tcW w:w="2835" w:type="dxa"/>
            <w:tcBorders>
              <w:top w:val="single" w:sz="4" w:space="0" w:color="auto"/>
              <w:left w:val="nil"/>
              <w:bottom w:val="single" w:sz="4" w:space="0" w:color="auto"/>
              <w:right w:val="single" w:sz="8" w:space="0" w:color="auto"/>
            </w:tcBorders>
          </w:tcPr>
          <w:p w14:paraId="636BD449" w14:textId="332807D5" w:rsidR="00273B64" w:rsidRPr="004917B6" w:rsidRDefault="00273B64" w:rsidP="00273B64">
            <w:pPr>
              <w:pStyle w:val="af0"/>
              <w:tabs>
                <w:tab w:val="left" w:pos="290"/>
              </w:tabs>
              <w:ind w:left="0"/>
              <w:contextualSpacing/>
              <w:rPr>
                <w:rFonts w:eastAsiaTheme="minorEastAsia"/>
              </w:rPr>
            </w:pPr>
            <w:r>
              <w:rPr>
                <w:rFonts w:eastAsiaTheme="minorEastAsia"/>
              </w:rPr>
              <w:t>1.</w:t>
            </w:r>
            <w:r w:rsidRPr="004917B6">
              <w:rPr>
                <w:rFonts w:eastAsiaTheme="minorEastAsia"/>
              </w:rPr>
              <w:t xml:space="preserve">Понимает содержание и логику проведения </w:t>
            </w:r>
            <w:r w:rsidRPr="004917B6">
              <w:t>оценки стоимости</w:t>
            </w:r>
            <w:r w:rsidRPr="004917B6">
              <w:rPr>
                <w:rFonts w:eastAsiaTheme="minorEastAsia"/>
              </w:rPr>
              <w:t xml:space="preserve"> активов и бизнеса.</w:t>
            </w:r>
          </w:p>
          <w:p w14:paraId="3ABBEDFB" w14:textId="77777777" w:rsidR="00273B64" w:rsidRPr="001F3BAA" w:rsidRDefault="00273B64" w:rsidP="00273B64">
            <w:pPr>
              <w:pStyle w:val="Style2"/>
              <w:spacing w:line="240" w:lineRule="auto"/>
              <w:ind w:firstLine="0"/>
              <w:jc w:val="left"/>
              <w:rPr>
                <w:rStyle w:val="FontStyle12"/>
                <w:rFonts w:eastAsiaTheme="minorHAnsi"/>
                <w:sz w:val="24"/>
                <w:szCs w:val="24"/>
              </w:rPr>
            </w:pPr>
          </w:p>
        </w:tc>
        <w:tc>
          <w:tcPr>
            <w:tcW w:w="3969" w:type="dxa"/>
            <w:shd w:val="clear" w:color="auto" w:fill="auto"/>
          </w:tcPr>
          <w:p w14:paraId="6361EE27" w14:textId="77777777" w:rsidR="00273B64" w:rsidRPr="00817401" w:rsidRDefault="00273B64" w:rsidP="00273B64">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методологию оценки стоимости активов и бизнеса</w:t>
            </w:r>
          </w:p>
          <w:p w14:paraId="0AB058F8" w14:textId="22C8ADC1" w:rsidR="00273B64" w:rsidRPr="00817401" w:rsidRDefault="00273B64" w:rsidP="00273B64">
            <w:pPr>
              <w:autoSpaceDE w:val="0"/>
              <w:autoSpaceDN w:val="0"/>
              <w:adjustRightInd w:val="0"/>
              <w:rPr>
                <w:rFonts w:ascii="Times New Roman" w:hAnsi="Times New Roman" w:cs="Times New Roman"/>
                <w:b/>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-применять методы оценки стоимости активов и бизнеса</w:t>
            </w:r>
          </w:p>
        </w:tc>
        <w:tc>
          <w:tcPr>
            <w:tcW w:w="5244" w:type="dxa"/>
          </w:tcPr>
          <w:p w14:paraId="57099F5E" w14:textId="2348088D" w:rsidR="00273B64" w:rsidRPr="008C155C" w:rsidRDefault="00273B64" w:rsidP="00273B64">
            <w:pPr>
              <w:autoSpaceDE w:val="0"/>
              <w:autoSpaceDN w:val="0"/>
              <w:adjustRightInd w:val="0"/>
              <w:rPr>
                <w:rFonts w:ascii="Times New Roman" w:hAnsi="Times New Roman" w:cs="Times New Roman"/>
                <w:b/>
                <w:sz w:val="24"/>
                <w:highlight w:val="yellow"/>
              </w:rPr>
            </w:pPr>
            <w:r w:rsidRPr="008C155C">
              <w:rPr>
                <w:rFonts w:ascii="Times New Roman" w:hAnsi="Times New Roman" w:cs="Times New Roman"/>
                <w:sz w:val="24"/>
              </w:rPr>
              <w:t xml:space="preserve">Площадь объекта </w:t>
            </w:r>
            <w:smartTag w:uri="urn:schemas-microsoft-com:office:smarttags" w:element="metricconverter">
              <w:smartTagPr>
                <w:attr w:name="ProductID" w:val="15 000 м"/>
              </w:smartTagPr>
              <w:r w:rsidRPr="008C155C">
                <w:rPr>
                  <w:rFonts w:ascii="Times New Roman" w:hAnsi="Times New Roman" w:cs="Times New Roman"/>
                  <w:sz w:val="24"/>
                </w:rPr>
                <w:t xml:space="preserve">15 000 </w:t>
              </w:r>
              <w:proofErr w:type="spellStart"/>
              <w:r w:rsidRPr="008C155C">
                <w:rPr>
                  <w:rFonts w:ascii="Times New Roman" w:hAnsi="Times New Roman" w:cs="Times New Roman"/>
                  <w:sz w:val="24"/>
                </w:rPr>
                <w:t>м</w:t>
              </w:r>
            </w:smartTag>
            <w:r w:rsidRPr="008C155C">
              <w:rPr>
                <w:rFonts w:ascii="Times New Roman" w:hAnsi="Times New Roman" w:cs="Times New Roman"/>
                <w:sz w:val="24"/>
              </w:rPr>
              <w:t>.кв</w:t>
            </w:r>
            <w:proofErr w:type="spellEnd"/>
            <w:r w:rsidRPr="008C155C">
              <w:rPr>
                <w:rFonts w:ascii="Times New Roman" w:hAnsi="Times New Roman" w:cs="Times New Roman"/>
                <w:sz w:val="24"/>
              </w:rPr>
              <w:t xml:space="preserve">. В данном районе коэффициент недоиспользования составляет 12 %. Ставка арендной платы 1500 </w:t>
            </w:r>
            <w:proofErr w:type="spellStart"/>
            <w:r w:rsidRPr="008C155C">
              <w:rPr>
                <w:rFonts w:ascii="Times New Roman" w:hAnsi="Times New Roman" w:cs="Times New Roman"/>
                <w:sz w:val="24"/>
              </w:rPr>
              <w:t>д.е</w:t>
            </w:r>
            <w:proofErr w:type="spellEnd"/>
            <w:r w:rsidRPr="008C155C">
              <w:rPr>
                <w:rFonts w:ascii="Times New Roman" w:hAnsi="Times New Roman" w:cs="Times New Roman"/>
                <w:sz w:val="24"/>
              </w:rPr>
              <w:t xml:space="preserve">. за </w:t>
            </w:r>
            <w:proofErr w:type="spellStart"/>
            <w:r w:rsidRPr="008C155C">
              <w:rPr>
                <w:rFonts w:ascii="Times New Roman" w:hAnsi="Times New Roman" w:cs="Times New Roman"/>
                <w:sz w:val="24"/>
              </w:rPr>
              <w:t>м.кв</w:t>
            </w:r>
            <w:proofErr w:type="spellEnd"/>
            <w:r w:rsidRPr="008C155C">
              <w:rPr>
                <w:rFonts w:ascii="Times New Roman" w:hAnsi="Times New Roman" w:cs="Times New Roman"/>
                <w:sz w:val="24"/>
              </w:rPr>
              <w:t xml:space="preserve">. в месяц. Операционные расходы составляют 25 % от действительного валового дохода. Определить рыночную стоимость объекта, если аналогичный объект был недавно продан за 250 000 </w:t>
            </w:r>
            <w:proofErr w:type="spellStart"/>
            <w:r w:rsidRPr="008C155C">
              <w:rPr>
                <w:rFonts w:ascii="Times New Roman" w:hAnsi="Times New Roman" w:cs="Times New Roman"/>
                <w:sz w:val="24"/>
              </w:rPr>
              <w:t>д.е</w:t>
            </w:r>
            <w:proofErr w:type="spellEnd"/>
            <w:r w:rsidRPr="008C155C">
              <w:rPr>
                <w:rFonts w:ascii="Times New Roman" w:hAnsi="Times New Roman" w:cs="Times New Roman"/>
                <w:sz w:val="24"/>
              </w:rPr>
              <w:t xml:space="preserve">., а его чистый операционный доход составлял 50 000 </w:t>
            </w:r>
            <w:proofErr w:type="spellStart"/>
            <w:r w:rsidRPr="008C155C">
              <w:rPr>
                <w:rFonts w:ascii="Times New Roman" w:hAnsi="Times New Roman" w:cs="Times New Roman"/>
                <w:sz w:val="24"/>
              </w:rPr>
              <w:t>д.е</w:t>
            </w:r>
            <w:proofErr w:type="spellEnd"/>
            <w:r w:rsidRPr="008C155C">
              <w:rPr>
                <w:rFonts w:ascii="Times New Roman" w:hAnsi="Times New Roman" w:cs="Times New Roman"/>
                <w:sz w:val="24"/>
              </w:rPr>
              <w:t>.</w:t>
            </w:r>
          </w:p>
        </w:tc>
      </w:tr>
      <w:tr w:rsidR="00273B64" w:rsidRPr="00D93FEC" w14:paraId="69404688" w14:textId="2733ACEC" w:rsidTr="0084137C">
        <w:tc>
          <w:tcPr>
            <w:tcW w:w="3256" w:type="dxa"/>
            <w:vMerge/>
            <w:tcBorders>
              <w:left w:val="single" w:sz="8" w:space="0" w:color="auto"/>
              <w:right w:val="single" w:sz="8" w:space="0" w:color="auto"/>
            </w:tcBorders>
            <w:vAlign w:val="center"/>
          </w:tcPr>
          <w:p w14:paraId="69D5B069" w14:textId="77777777" w:rsidR="00273B64" w:rsidRPr="001F3BAA" w:rsidRDefault="00273B64" w:rsidP="00273B64">
            <w:pPr>
              <w:rPr>
                <w:rFonts w:ascii="Times New Roman" w:hAnsi="Times New Roman"/>
                <w:sz w:val="24"/>
              </w:rPr>
            </w:pPr>
          </w:p>
        </w:tc>
        <w:tc>
          <w:tcPr>
            <w:tcW w:w="2835" w:type="dxa"/>
            <w:tcBorders>
              <w:top w:val="single" w:sz="4" w:space="0" w:color="auto"/>
              <w:left w:val="nil"/>
              <w:bottom w:val="single" w:sz="4" w:space="0" w:color="auto"/>
              <w:right w:val="single" w:sz="8" w:space="0" w:color="auto"/>
            </w:tcBorders>
          </w:tcPr>
          <w:p w14:paraId="45DD8C81" w14:textId="77777777" w:rsidR="00273B64" w:rsidRPr="001F3BAA" w:rsidRDefault="00273B64" w:rsidP="00273B64">
            <w:pPr>
              <w:pStyle w:val="Style2"/>
              <w:spacing w:line="240" w:lineRule="auto"/>
              <w:ind w:firstLine="0"/>
              <w:jc w:val="left"/>
              <w:rPr>
                <w:rStyle w:val="FontStyle12"/>
                <w:rFonts w:eastAsiaTheme="minorHAnsi"/>
                <w:sz w:val="24"/>
                <w:szCs w:val="24"/>
              </w:rPr>
            </w:pPr>
            <w:r>
              <w:rPr>
                <w:rFonts w:eastAsia="Calibri"/>
              </w:rPr>
              <w:t>2.</w:t>
            </w:r>
            <w:r w:rsidRPr="004917B6">
              <w:rPr>
                <w:rFonts w:eastAsia="Calibri"/>
              </w:rPr>
              <w:t>Рассчитывает и интерпретирует показатели стоимости активов и бизнеса.</w:t>
            </w:r>
          </w:p>
        </w:tc>
        <w:tc>
          <w:tcPr>
            <w:tcW w:w="3969" w:type="dxa"/>
            <w:shd w:val="clear" w:color="auto" w:fill="auto"/>
          </w:tcPr>
          <w:p w14:paraId="27319F32" w14:textId="77777777" w:rsidR="00273B64" w:rsidRPr="00817401" w:rsidRDefault="00273B64" w:rsidP="00273B64">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содержание показателей стоимости активов и бизнеса</w:t>
            </w:r>
          </w:p>
          <w:p w14:paraId="21D0FB2A" w14:textId="7F38CE46" w:rsidR="00273B64" w:rsidRPr="00817401" w:rsidRDefault="00273B64" w:rsidP="00273B64">
            <w:pPr>
              <w:autoSpaceDE w:val="0"/>
              <w:autoSpaceDN w:val="0"/>
              <w:adjustRightInd w:val="0"/>
              <w:rPr>
                <w:rFonts w:ascii="Times New Roman" w:hAnsi="Times New Roman" w:cs="Times New Roman"/>
                <w:b/>
                <w:sz w:val="24"/>
              </w:rPr>
            </w:pPr>
            <w:r w:rsidRPr="00817401">
              <w:rPr>
                <w:rFonts w:ascii="Times New Roman" w:hAnsi="Times New Roman" w:cs="Times New Roman"/>
                <w:b/>
                <w:sz w:val="24"/>
              </w:rPr>
              <w:t>Уметь</w:t>
            </w:r>
            <w:r w:rsidRPr="00817401">
              <w:rPr>
                <w:rFonts w:ascii="Times New Roman" w:hAnsi="Times New Roman" w:cs="Times New Roman"/>
                <w:sz w:val="24"/>
              </w:rPr>
              <w:t xml:space="preserve"> -применять показатели стоимости активов и бизнеса для различных целей</w:t>
            </w:r>
          </w:p>
        </w:tc>
        <w:tc>
          <w:tcPr>
            <w:tcW w:w="5244" w:type="dxa"/>
          </w:tcPr>
          <w:p w14:paraId="6DC862EF" w14:textId="7AD20BA9" w:rsidR="00273B64" w:rsidRPr="008C155C" w:rsidRDefault="00273B64" w:rsidP="00273B64">
            <w:pPr>
              <w:autoSpaceDE w:val="0"/>
              <w:autoSpaceDN w:val="0"/>
              <w:adjustRightInd w:val="0"/>
              <w:rPr>
                <w:rFonts w:ascii="Times New Roman" w:hAnsi="Times New Roman" w:cs="Times New Roman"/>
                <w:bCs/>
                <w:sz w:val="24"/>
              </w:rPr>
            </w:pPr>
            <w:r w:rsidRPr="008C155C">
              <w:rPr>
                <w:rFonts w:ascii="Times New Roman" w:hAnsi="Times New Roman" w:cs="Times New Roman"/>
                <w:bCs/>
                <w:sz w:val="24"/>
              </w:rPr>
              <w:t>Приведите определение инвестированного капитала компании.</w:t>
            </w:r>
          </w:p>
          <w:p w14:paraId="2678730C" w14:textId="77777777" w:rsidR="00273B64" w:rsidRDefault="00273B64" w:rsidP="00273B64">
            <w:pPr>
              <w:autoSpaceDE w:val="0"/>
              <w:autoSpaceDN w:val="0"/>
              <w:adjustRightInd w:val="0"/>
              <w:rPr>
                <w:rFonts w:ascii="Times New Roman" w:hAnsi="Times New Roman" w:cs="Times New Roman"/>
                <w:bCs/>
                <w:sz w:val="24"/>
              </w:rPr>
            </w:pPr>
            <w:r w:rsidRPr="008C155C">
              <w:rPr>
                <w:rFonts w:ascii="Times New Roman" w:hAnsi="Times New Roman" w:cs="Times New Roman"/>
                <w:bCs/>
                <w:sz w:val="24"/>
              </w:rPr>
              <w:t>Стоимость акционерного капитала компании составляет 220 млн. Стоимость долгосрочного процентного заемного капи</w:t>
            </w:r>
            <w:r>
              <w:rPr>
                <w:rFonts w:ascii="Times New Roman" w:hAnsi="Times New Roman" w:cs="Times New Roman"/>
                <w:bCs/>
                <w:sz w:val="24"/>
              </w:rPr>
              <w:t>т</w:t>
            </w:r>
            <w:r w:rsidRPr="008C155C">
              <w:rPr>
                <w:rFonts w:ascii="Times New Roman" w:hAnsi="Times New Roman" w:cs="Times New Roman"/>
                <w:bCs/>
                <w:sz w:val="24"/>
              </w:rPr>
              <w:t>ала 50 млн. Рассчитайте стоимость инвестированного капи</w:t>
            </w:r>
            <w:r>
              <w:rPr>
                <w:rFonts w:ascii="Times New Roman" w:hAnsi="Times New Roman" w:cs="Times New Roman"/>
                <w:bCs/>
                <w:sz w:val="24"/>
              </w:rPr>
              <w:t>т</w:t>
            </w:r>
            <w:r w:rsidRPr="008C155C">
              <w:rPr>
                <w:rFonts w:ascii="Times New Roman" w:hAnsi="Times New Roman" w:cs="Times New Roman"/>
                <w:bCs/>
                <w:sz w:val="24"/>
              </w:rPr>
              <w:t>ала.</w:t>
            </w:r>
          </w:p>
          <w:p w14:paraId="047D9010" w14:textId="174CF594" w:rsidR="00273B64" w:rsidRPr="008C155C" w:rsidRDefault="00273B64" w:rsidP="00273B64">
            <w:pPr>
              <w:autoSpaceDE w:val="0"/>
              <w:autoSpaceDN w:val="0"/>
              <w:adjustRightInd w:val="0"/>
              <w:rPr>
                <w:rFonts w:ascii="Times New Roman" w:hAnsi="Times New Roman" w:cs="Times New Roman"/>
                <w:bCs/>
                <w:sz w:val="24"/>
              </w:rPr>
            </w:pPr>
            <w:r>
              <w:rPr>
                <w:rFonts w:ascii="Times New Roman" w:hAnsi="Times New Roman" w:cs="Times New Roman"/>
                <w:bCs/>
                <w:sz w:val="24"/>
              </w:rPr>
              <w:t>Какие методы доходного подхода применяют для расчета стоимости инвестированного капитала компании? Охарактеризуйте последовательность расчета.</w:t>
            </w:r>
          </w:p>
        </w:tc>
      </w:tr>
      <w:tr w:rsidR="00273B64" w:rsidRPr="00D93FEC" w14:paraId="3B4B2B4B" w14:textId="600C5D5F" w:rsidTr="0084137C">
        <w:tc>
          <w:tcPr>
            <w:tcW w:w="15304" w:type="dxa"/>
            <w:gridSpan w:val="4"/>
            <w:tcBorders>
              <w:left w:val="single" w:sz="8" w:space="0" w:color="auto"/>
            </w:tcBorders>
            <w:vAlign w:val="center"/>
          </w:tcPr>
          <w:p w14:paraId="5567021E" w14:textId="0B9C98AB" w:rsidR="00273B64" w:rsidRDefault="00273B64" w:rsidP="00273B64">
            <w:pPr>
              <w:autoSpaceDE w:val="0"/>
              <w:autoSpaceDN w:val="0"/>
              <w:adjustRightInd w:val="0"/>
              <w:jc w:val="center"/>
              <w:rPr>
                <w:rFonts w:ascii="Times New Roman" w:hAnsi="Times New Roman" w:cs="Times New Roman"/>
                <w:b/>
                <w:sz w:val="24"/>
              </w:rPr>
            </w:pPr>
            <w:r>
              <w:rPr>
                <w:rFonts w:ascii="Times New Roman" w:hAnsi="Times New Roman" w:cs="Times New Roman"/>
                <w:b/>
                <w:sz w:val="24"/>
              </w:rPr>
              <w:t xml:space="preserve">Профиль «Экономика корпорации и </w:t>
            </w:r>
            <w:r>
              <w:rPr>
                <w:rFonts w:ascii="Times New Roman" w:hAnsi="Times New Roman" w:cs="Times New Roman"/>
                <w:b/>
                <w:sz w:val="24"/>
                <w:lang w:val="en-US"/>
              </w:rPr>
              <w:t>ESG</w:t>
            </w:r>
            <w:r>
              <w:rPr>
                <w:rFonts w:ascii="Times New Roman" w:hAnsi="Times New Roman" w:cs="Times New Roman"/>
                <w:b/>
                <w:sz w:val="24"/>
              </w:rPr>
              <w:t xml:space="preserve"> инвестирование» (с частичной реализацией на английском языке)</w:t>
            </w:r>
          </w:p>
        </w:tc>
      </w:tr>
      <w:tr w:rsidR="00273B64" w:rsidRPr="00D93FEC" w14:paraId="3D806769" w14:textId="6BC9155C" w:rsidTr="00517CA1">
        <w:tc>
          <w:tcPr>
            <w:tcW w:w="3256" w:type="dxa"/>
            <w:vMerge w:val="restart"/>
            <w:tcBorders>
              <w:left w:val="single" w:sz="8" w:space="0" w:color="auto"/>
              <w:right w:val="single" w:sz="8" w:space="0" w:color="auto"/>
            </w:tcBorders>
          </w:tcPr>
          <w:p w14:paraId="2796C052" w14:textId="654DA1AF" w:rsidR="00273B64" w:rsidRPr="00182B6D" w:rsidRDefault="00273B64" w:rsidP="00273B64">
            <w:pPr>
              <w:rPr>
                <w:rFonts w:ascii="Times New Roman" w:hAnsi="Times New Roman" w:cs="Times New Roman"/>
                <w:spacing w:val="-1"/>
                <w:sz w:val="24"/>
              </w:rPr>
            </w:pPr>
            <w:r>
              <w:rPr>
                <w:rFonts w:ascii="Times New Roman" w:hAnsi="Times New Roman" w:cs="Times New Roman"/>
                <w:sz w:val="24"/>
              </w:rPr>
              <w:t xml:space="preserve"> </w:t>
            </w:r>
            <w:r w:rsidRPr="00182B6D">
              <w:rPr>
                <w:rFonts w:ascii="Times New Roman" w:hAnsi="Times New Roman" w:cs="Times New Roman"/>
                <w:sz w:val="24"/>
              </w:rPr>
              <w:t xml:space="preserve">Способность осуществлять расчет и анализ экономических показателей </w:t>
            </w:r>
            <w:r w:rsidRPr="00182B6D">
              <w:rPr>
                <w:rFonts w:ascii="Times New Roman" w:hAnsi="Times New Roman" w:cs="Times New Roman"/>
                <w:color w:val="000000"/>
                <w:sz w:val="24"/>
              </w:rPr>
              <w:t>результатов деятельности корпорации (ПКП-1)</w:t>
            </w:r>
          </w:p>
          <w:p w14:paraId="5D5CDE15" w14:textId="77777777" w:rsidR="00273B64" w:rsidRPr="001F3BAA" w:rsidRDefault="00273B64" w:rsidP="00273B64">
            <w:pPr>
              <w:rPr>
                <w:rFonts w:ascii="Times New Roman" w:hAnsi="Times New Roman"/>
                <w:sz w:val="24"/>
              </w:rPr>
            </w:pPr>
          </w:p>
        </w:tc>
        <w:tc>
          <w:tcPr>
            <w:tcW w:w="2835" w:type="dxa"/>
            <w:tcBorders>
              <w:top w:val="single" w:sz="4" w:space="0" w:color="auto"/>
              <w:left w:val="nil"/>
              <w:bottom w:val="single" w:sz="4" w:space="0" w:color="auto"/>
              <w:right w:val="single" w:sz="8" w:space="0" w:color="auto"/>
            </w:tcBorders>
          </w:tcPr>
          <w:p w14:paraId="4EC0B2BB" w14:textId="6F5889A2" w:rsidR="00273B64" w:rsidRPr="00182B6D" w:rsidRDefault="00273B64" w:rsidP="00273B64">
            <w:pPr>
              <w:tabs>
                <w:tab w:val="left" w:pos="320"/>
                <w:tab w:val="left" w:pos="2251"/>
              </w:tabs>
              <w:rPr>
                <w:rFonts w:ascii="Times New Roman" w:hAnsi="Times New Roman" w:cs="Times New Roman"/>
                <w:sz w:val="24"/>
              </w:rPr>
            </w:pPr>
            <w:r>
              <w:rPr>
                <w:rFonts w:ascii="Times New Roman" w:hAnsi="Times New Roman" w:cs="Times New Roman"/>
                <w:sz w:val="24"/>
              </w:rPr>
              <w:t>1. О</w:t>
            </w:r>
            <w:r w:rsidRPr="00182B6D">
              <w:rPr>
                <w:rFonts w:ascii="Times New Roman" w:hAnsi="Times New Roman" w:cs="Times New Roman"/>
                <w:sz w:val="24"/>
              </w:rPr>
              <w:t>существля</w:t>
            </w:r>
            <w:r>
              <w:rPr>
                <w:rFonts w:ascii="Times New Roman" w:hAnsi="Times New Roman" w:cs="Times New Roman"/>
                <w:sz w:val="24"/>
              </w:rPr>
              <w:t>ет</w:t>
            </w:r>
            <w:r w:rsidRPr="00182B6D">
              <w:rPr>
                <w:rFonts w:ascii="Times New Roman" w:hAnsi="Times New Roman" w:cs="Times New Roman"/>
                <w:sz w:val="24"/>
              </w:rPr>
              <w:t xml:space="preserve"> сбор, мониторинг и обработку данных для проведения расчетов экономических показателей организации.</w:t>
            </w:r>
          </w:p>
          <w:p w14:paraId="51958760" w14:textId="77777777" w:rsidR="00273B64" w:rsidRPr="001F3BAA" w:rsidRDefault="00273B64" w:rsidP="00273B64">
            <w:pPr>
              <w:pStyle w:val="Style2"/>
              <w:tabs>
                <w:tab w:val="left" w:pos="320"/>
              </w:tabs>
              <w:spacing w:line="240" w:lineRule="auto"/>
              <w:ind w:firstLine="0"/>
              <w:jc w:val="left"/>
              <w:rPr>
                <w:rStyle w:val="FontStyle12"/>
                <w:rFonts w:eastAsiaTheme="minorHAnsi"/>
                <w:sz w:val="24"/>
                <w:szCs w:val="24"/>
              </w:rPr>
            </w:pPr>
          </w:p>
        </w:tc>
        <w:tc>
          <w:tcPr>
            <w:tcW w:w="3969" w:type="dxa"/>
            <w:shd w:val="clear" w:color="auto" w:fill="auto"/>
          </w:tcPr>
          <w:p w14:paraId="5E246C01" w14:textId="77777777" w:rsidR="00273B64" w:rsidRPr="00817401" w:rsidRDefault="00273B64" w:rsidP="00273B64">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 содержание данных, необходимых для проведения расчетов экономических показателей организации</w:t>
            </w:r>
          </w:p>
          <w:p w14:paraId="2E63960E" w14:textId="43CE32C3" w:rsidR="00273B64" w:rsidRPr="002E7827" w:rsidRDefault="00273B64" w:rsidP="00273B64">
            <w:pPr>
              <w:autoSpaceDE w:val="0"/>
              <w:autoSpaceDN w:val="0"/>
              <w:adjustRightInd w:val="0"/>
              <w:rPr>
                <w:rFonts w:ascii="Times New Roman" w:hAnsi="Times New Roman" w:cs="Times New Roman"/>
                <w:b/>
                <w:sz w:val="24"/>
                <w:highlight w:val="yellow"/>
              </w:rPr>
            </w:pPr>
            <w:r w:rsidRPr="00817401">
              <w:rPr>
                <w:rFonts w:ascii="Times New Roman" w:hAnsi="Times New Roman" w:cs="Times New Roman"/>
                <w:b/>
                <w:sz w:val="24"/>
              </w:rPr>
              <w:t>Уметь</w:t>
            </w:r>
            <w:r w:rsidRPr="00817401">
              <w:rPr>
                <w:rFonts w:ascii="Times New Roman" w:hAnsi="Times New Roman" w:cs="Times New Roman"/>
                <w:sz w:val="24"/>
              </w:rPr>
              <w:t xml:space="preserve"> -получить  и структурировать необходимые данные  для</w:t>
            </w:r>
            <w:r w:rsidRPr="00182B6D">
              <w:rPr>
                <w:rFonts w:ascii="Times New Roman" w:hAnsi="Times New Roman" w:cs="Times New Roman"/>
                <w:sz w:val="24"/>
              </w:rPr>
              <w:t xml:space="preserve"> проведения расчетов экономических показателей организации</w:t>
            </w:r>
          </w:p>
        </w:tc>
        <w:tc>
          <w:tcPr>
            <w:tcW w:w="5244" w:type="dxa"/>
          </w:tcPr>
          <w:p w14:paraId="4EEE3EFB" w14:textId="144C6855" w:rsidR="00273B64" w:rsidRPr="000C1F11" w:rsidRDefault="00273B64" w:rsidP="00273B64">
            <w:pPr>
              <w:autoSpaceDE w:val="0"/>
              <w:autoSpaceDN w:val="0"/>
              <w:adjustRightInd w:val="0"/>
              <w:rPr>
                <w:rFonts w:ascii="Times New Roman" w:hAnsi="Times New Roman" w:cs="Times New Roman"/>
                <w:bCs/>
                <w:sz w:val="24"/>
              </w:rPr>
            </w:pPr>
            <w:r w:rsidRPr="000C1F11">
              <w:rPr>
                <w:rFonts w:ascii="Times New Roman" w:hAnsi="Times New Roman" w:cs="Times New Roman"/>
                <w:bCs/>
                <w:sz w:val="24"/>
              </w:rPr>
              <w:t>Рассчитайте показатель чистых активов для выбранной организации.</w:t>
            </w:r>
          </w:p>
          <w:p w14:paraId="24F2F95A" w14:textId="77777777" w:rsidR="00273B64" w:rsidRDefault="00273B64" w:rsidP="00273B64">
            <w:pPr>
              <w:autoSpaceDE w:val="0"/>
              <w:autoSpaceDN w:val="0"/>
              <w:adjustRightInd w:val="0"/>
              <w:rPr>
                <w:rFonts w:ascii="Times New Roman" w:hAnsi="Times New Roman" w:cs="Times New Roman"/>
                <w:sz w:val="24"/>
              </w:rPr>
            </w:pPr>
          </w:p>
          <w:p w14:paraId="0777DF7B" w14:textId="77777777" w:rsidR="00273B64" w:rsidRDefault="00273B64" w:rsidP="00273B64">
            <w:pPr>
              <w:autoSpaceDE w:val="0"/>
              <w:autoSpaceDN w:val="0"/>
              <w:adjustRightInd w:val="0"/>
              <w:rPr>
                <w:rFonts w:ascii="Times New Roman" w:hAnsi="Times New Roman" w:cs="Times New Roman"/>
                <w:bCs/>
                <w:sz w:val="24"/>
              </w:rPr>
            </w:pPr>
            <w:r w:rsidRPr="000C1F11">
              <w:rPr>
                <w:rFonts w:ascii="Times New Roman" w:hAnsi="Times New Roman" w:cs="Times New Roman"/>
                <w:bCs/>
                <w:sz w:val="24"/>
              </w:rPr>
              <w:t xml:space="preserve">Охарактеризуйте данные, необходимые для расчета указанного показателя. </w:t>
            </w:r>
          </w:p>
          <w:p w14:paraId="1C4549CF" w14:textId="2CCE6397" w:rsidR="00273B64" w:rsidRPr="000C1F11" w:rsidRDefault="00273B64" w:rsidP="00273B64">
            <w:pPr>
              <w:autoSpaceDE w:val="0"/>
              <w:autoSpaceDN w:val="0"/>
              <w:adjustRightInd w:val="0"/>
              <w:rPr>
                <w:rFonts w:ascii="Times New Roman" w:hAnsi="Times New Roman" w:cs="Times New Roman"/>
                <w:bCs/>
                <w:sz w:val="24"/>
                <w:highlight w:val="yellow"/>
              </w:rPr>
            </w:pPr>
            <w:r>
              <w:rPr>
                <w:rFonts w:ascii="Times New Roman" w:hAnsi="Times New Roman" w:cs="Times New Roman"/>
                <w:bCs/>
                <w:sz w:val="24"/>
              </w:rPr>
              <w:t>Охарактеризуйте влияние выбранного способа определения балансовой стоимости активов компании на показатель чистых активов.</w:t>
            </w:r>
          </w:p>
        </w:tc>
      </w:tr>
      <w:tr w:rsidR="00273B64" w:rsidRPr="00D93FEC" w14:paraId="509757A2" w14:textId="292D4685" w:rsidTr="0084137C">
        <w:tc>
          <w:tcPr>
            <w:tcW w:w="3256" w:type="dxa"/>
            <w:vMerge/>
            <w:tcBorders>
              <w:left w:val="single" w:sz="8" w:space="0" w:color="auto"/>
              <w:right w:val="single" w:sz="8" w:space="0" w:color="auto"/>
            </w:tcBorders>
            <w:vAlign w:val="center"/>
          </w:tcPr>
          <w:p w14:paraId="1FF0A7D8" w14:textId="77777777" w:rsidR="00273B64" w:rsidRPr="001F3BAA" w:rsidRDefault="00273B64" w:rsidP="00273B64">
            <w:pPr>
              <w:rPr>
                <w:rFonts w:ascii="Times New Roman" w:hAnsi="Times New Roman"/>
                <w:sz w:val="24"/>
              </w:rPr>
            </w:pPr>
          </w:p>
        </w:tc>
        <w:tc>
          <w:tcPr>
            <w:tcW w:w="2835" w:type="dxa"/>
            <w:tcBorders>
              <w:top w:val="single" w:sz="4" w:space="0" w:color="auto"/>
              <w:left w:val="nil"/>
              <w:bottom w:val="single" w:sz="4" w:space="0" w:color="auto"/>
              <w:right w:val="single" w:sz="8" w:space="0" w:color="auto"/>
            </w:tcBorders>
          </w:tcPr>
          <w:p w14:paraId="6E63CE7A" w14:textId="6F324EA5" w:rsidR="00273B64" w:rsidRPr="00182B6D" w:rsidRDefault="00273B64" w:rsidP="00273B64">
            <w:pPr>
              <w:tabs>
                <w:tab w:val="left" w:pos="320"/>
              </w:tabs>
              <w:rPr>
                <w:rFonts w:ascii="Times New Roman" w:hAnsi="Times New Roman" w:cs="Times New Roman"/>
                <w:sz w:val="24"/>
              </w:rPr>
            </w:pPr>
            <w:r>
              <w:rPr>
                <w:rFonts w:ascii="Times New Roman" w:hAnsi="Times New Roman" w:cs="Times New Roman"/>
                <w:sz w:val="24"/>
              </w:rPr>
              <w:t>2.</w:t>
            </w:r>
            <w:r w:rsidRPr="00182B6D">
              <w:rPr>
                <w:rFonts w:ascii="Times New Roman" w:hAnsi="Times New Roman" w:cs="Times New Roman"/>
                <w:sz w:val="24"/>
              </w:rPr>
              <w:t xml:space="preserve">Составляет экономические разделы </w:t>
            </w:r>
            <w:r w:rsidRPr="00182B6D">
              <w:rPr>
                <w:rFonts w:ascii="Times New Roman" w:hAnsi="Times New Roman" w:cs="Times New Roman"/>
                <w:sz w:val="24"/>
              </w:rPr>
              <w:lastRenderedPageBreak/>
              <w:t>планов организации с учетом стратегического планирования.</w:t>
            </w:r>
          </w:p>
          <w:p w14:paraId="05F51A55" w14:textId="77777777" w:rsidR="00273B64" w:rsidRPr="001F3BAA" w:rsidRDefault="00273B64" w:rsidP="00273B64">
            <w:pPr>
              <w:pStyle w:val="Style2"/>
              <w:tabs>
                <w:tab w:val="left" w:pos="320"/>
              </w:tabs>
              <w:spacing w:line="240" w:lineRule="auto"/>
              <w:ind w:firstLine="0"/>
              <w:jc w:val="left"/>
              <w:rPr>
                <w:rStyle w:val="FontStyle12"/>
                <w:rFonts w:eastAsiaTheme="minorHAnsi"/>
                <w:sz w:val="24"/>
                <w:szCs w:val="24"/>
              </w:rPr>
            </w:pPr>
          </w:p>
        </w:tc>
        <w:tc>
          <w:tcPr>
            <w:tcW w:w="3969" w:type="dxa"/>
            <w:shd w:val="clear" w:color="auto" w:fill="auto"/>
          </w:tcPr>
          <w:p w14:paraId="14D6ABB5" w14:textId="77777777" w:rsidR="00273B64" w:rsidRPr="00817401" w:rsidRDefault="00273B64" w:rsidP="00273B64">
            <w:pPr>
              <w:autoSpaceDE w:val="0"/>
              <w:autoSpaceDN w:val="0"/>
              <w:adjustRightInd w:val="0"/>
              <w:rPr>
                <w:rFonts w:ascii="Times New Roman" w:hAnsi="Times New Roman" w:cs="Times New Roman"/>
                <w:sz w:val="24"/>
              </w:rPr>
            </w:pPr>
            <w:r w:rsidRPr="00817401">
              <w:rPr>
                <w:rFonts w:ascii="Times New Roman" w:hAnsi="Times New Roman" w:cs="Times New Roman"/>
                <w:b/>
                <w:sz w:val="24"/>
              </w:rPr>
              <w:lastRenderedPageBreak/>
              <w:t>Знать</w:t>
            </w:r>
            <w:r w:rsidRPr="00817401">
              <w:rPr>
                <w:rFonts w:ascii="Times New Roman" w:hAnsi="Times New Roman" w:cs="Times New Roman"/>
                <w:sz w:val="24"/>
              </w:rPr>
              <w:t xml:space="preserve"> – состав и содержание экономических показателей в </w:t>
            </w:r>
            <w:r w:rsidRPr="00817401">
              <w:rPr>
                <w:rFonts w:ascii="Times New Roman" w:hAnsi="Times New Roman" w:cs="Times New Roman"/>
                <w:sz w:val="24"/>
              </w:rPr>
              <w:lastRenderedPageBreak/>
              <w:t>области стратегического планирования деятельности организаций</w:t>
            </w:r>
          </w:p>
          <w:p w14:paraId="19D662C1" w14:textId="504B8BDD" w:rsidR="00273B64" w:rsidRPr="002E7827" w:rsidRDefault="00273B64" w:rsidP="00273B64">
            <w:pPr>
              <w:autoSpaceDE w:val="0"/>
              <w:autoSpaceDN w:val="0"/>
              <w:adjustRightInd w:val="0"/>
              <w:rPr>
                <w:rFonts w:ascii="Times New Roman" w:hAnsi="Times New Roman" w:cs="Times New Roman"/>
                <w:b/>
                <w:sz w:val="24"/>
                <w:highlight w:val="yellow"/>
              </w:rPr>
            </w:pPr>
            <w:r w:rsidRPr="00817401">
              <w:rPr>
                <w:rFonts w:ascii="Times New Roman" w:hAnsi="Times New Roman" w:cs="Times New Roman"/>
                <w:b/>
                <w:sz w:val="24"/>
              </w:rPr>
              <w:t>Уметь</w:t>
            </w:r>
            <w:r w:rsidRPr="00817401">
              <w:rPr>
                <w:rFonts w:ascii="Times New Roman" w:hAnsi="Times New Roman" w:cs="Times New Roman"/>
                <w:sz w:val="24"/>
              </w:rPr>
              <w:t xml:space="preserve"> -построить прогноз экономических стратегических показателей</w:t>
            </w:r>
          </w:p>
        </w:tc>
        <w:tc>
          <w:tcPr>
            <w:tcW w:w="5244" w:type="dxa"/>
          </w:tcPr>
          <w:p w14:paraId="0F43AA5B" w14:textId="77777777" w:rsidR="00273B64" w:rsidRPr="008C155C" w:rsidRDefault="00273B64" w:rsidP="00273B64">
            <w:pPr>
              <w:autoSpaceDE w:val="0"/>
              <w:autoSpaceDN w:val="0"/>
              <w:adjustRightInd w:val="0"/>
              <w:rPr>
                <w:rFonts w:ascii="Times New Roman" w:hAnsi="Times New Roman" w:cs="Times New Roman"/>
                <w:bCs/>
                <w:sz w:val="24"/>
              </w:rPr>
            </w:pPr>
            <w:r w:rsidRPr="008C155C">
              <w:rPr>
                <w:rFonts w:ascii="Times New Roman" w:hAnsi="Times New Roman" w:cs="Times New Roman"/>
                <w:bCs/>
                <w:sz w:val="24"/>
              </w:rPr>
              <w:lastRenderedPageBreak/>
              <w:t>Назовите основные показатели стратегического планирования деятельности компании.</w:t>
            </w:r>
          </w:p>
          <w:p w14:paraId="26662B6C" w14:textId="77777777" w:rsidR="00273B64" w:rsidRPr="008C155C" w:rsidRDefault="00273B64" w:rsidP="00273B64">
            <w:pPr>
              <w:autoSpaceDE w:val="0"/>
              <w:autoSpaceDN w:val="0"/>
              <w:adjustRightInd w:val="0"/>
              <w:rPr>
                <w:rFonts w:ascii="Times New Roman" w:hAnsi="Times New Roman" w:cs="Times New Roman"/>
                <w:bCs/>
                <w:sz w:val="24"/>
              </w:rPr>
            </w:pPr>
          </w:p>
          <w:p w14:paraId="48F71842" w14:textId="27A9CAEA" w:rsidR="00273B64" w:rsidRPr="000C1F11" w:rsidRDefault="00273B64" w:rsidP="00273B64">
            <w:pPr>
              <w:autoSpaceDE w:val="0"/>
              <w:autoSpaceDN w:val="0"/>
              <w:adjustRightInd w:val="0"/>
              <w:rPr>
                <w:rFonts w:ascii="Times New Roman" w:hAnsi="Times New Roman" w:cs="Times New Roman"/>
                <w:bCs/>
                <w:sz w:val="24"/>
                <w:highlight w:val="yellow"/>
              </w:rPr>
            </w:pPr>
            <w:r w:rsidRPr="008C155C">
              <w:rPr>
                <w:rFonts w:ascii="Times New Roman" w:hAnsi="Times New Roman" w:cs="Times New Roman"/>
                <w:bCs/>
                <w:sz w:val="24"/>
              </w:rPr>
              <w:t>Охарактеризуйте способы прогнозирования денежных потоков на примере выбранной компании. Определите основные проблемы прогнозирования денежных потоков.</w:t>
            </w:r>
          </w:p>
        </w:tc>
      </w:tr>
      <w:tr w:rsidR="00273B64" w:rsidRPr="00D93FEC" w14:paraId="2F2B5E1C" w14:textId="4A6A81CE" w:rsidTr="0084137C">
        <w:tc>
          <w:tcPr>
            <w:tcW w:w="3256" w:type="dxa"/>
            <w:vMerge/>
            <w:tcBorders>
              <w:left w:val="single" w:sz="8" w:space="0" w:color="auto"/>
              <w:right w:val="single" w:sz="8" w:space="0" w:color="auto"/>
            </w:tcBorders>
            <w:vAlign w:val="center"/>
          </w:tcPr>
          <w:p w14:paraId="690A1D96" w14:textId="77777777" w:rsidR="00273B64" w:rsidRPr="001F3BAA" w:rsidRDefault="00273B64" w:rsidP="00273B64">
            <w:pPr>
              <w:rPr>
                <w:rFonts w:ascii="Times New Roman" w:hAnsi="Times New Roman"/>
                <w:sz w:val="24"/>
              </w:rPr>
            </w:pPr>
          </w:p>
        </w:tc>
        <w:tc>
          <w:tcPr>
            <w:tcW w:w="2835" w:type="dxa"/>
            <w:tcBorders>
              <w:top w:val="single" w:sz="4" w:space="0" w:color="auto"/>
              <w:left w:val="nil"/>
              <w:bottom w:val="single" w:sz="4" w:space="0" w:color="auto"/>
              <w:right w:val="single" w:sz="8" w:space="0" w:color="auto"/>
            </w:tcBorders>
          </w:tcPr>
          <w:p w14:paraId="441DF4DC" w14:textId="77777777" w:rsidR="00273B64" w:rsidRPr="001F3BAA" w:rsidRDefault="00273B64" w:rsidP="00273B64">
            <w:pPr>
              <w:pStyle w:val="Style2"/>
              <w:tabs>
                <w:tab w:val="left" w:pos="320"/>
              </w:tabs>
              <w:spacing w:line="240" w:lineRule="auto"/>
              <w:ind w:firstLine="0"/>
              <w:jc w:val="left"/>
              <w:rPr>
                <w:rStyle w:val="FontStyle12"/>
                <w:rFonts w:eastAsiaTheme="minorHAnsi"/>
                <w:sz w:val="24"/>
                <w:szCs w:val="24"/>
              </w:rPr>
            </w:pPr>
            <w:r>
              <w:t>3.</w:t>
            </w:r>
            <w:r w:rsidRPr="00182B6D">
              <w:t>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tc>
        <w:tc>
          <w:tcPr>
            <w:tcW w:w="3969" w:type="dxa"/>
            <w:shd w:val="clear" w:color="auto" w:fill="auto"/>
          </w:tcPr>
          <w:p w14:paraId="49F94867" w14:textId="77777777" w:rsidR="00273B64" w:rsidRPr="00817401" w:rsidRDefault="00273B64" w:rsidP="00273B64">
            <w:pPr>
              <w:autoSpaceDE w:val="0"/>
              <w:autoSpaceDN w:val="0"/>
              <w:adjustRightInd w:val="0"/>
              <w:rPr>
                <w:rFonts w:ascii="Times New Roman" w:hAnsi="Times New Roman" w:cs="Times New Roman"/>
                <w:sz w:val="24"/>
              </w:rPr>
            </w:pPr>
            <w:r w:rsidRPr="00817401">
              <w:rPr>
                <w:rFonts w:ascii="Times New Roman" w:hAnsi="Times New Roman" w:cs="Times New Roman"/>
                <w:b/>
                <w:sz w:val="24"/>
              </w:rPr>
              <w:t>Знать</w:t>
            </w:r>
            <w:r w:rsidRPr="00817401">
              <w:rPr>
                <w:rFonts w:ascii="Times New Roman" w:hAnsi="Times New Roman" w:cs="Times New Roman"/>
                <w:sz w:val="24"/>
              </w:rPr>
              <w:t xml:space="preserve"> –правила учета  </w:t>
            </w:r>
            <w:r w:rsidRPr="00817401">
              <w:t xml:space="preserve"> </w:t>
            </w:r>
            <w:r w:rsidRPr="00817401">
              <w:rPr>
                <w:rFonts w:ascii="Times New Roman" w:hAnsi="Times New Roman" w:cs="Times New Roman"/>
                <w:sz w:val="24"/>
              </w:rPr>
              <w:t>показателей результатов производственной деятельности организации и ее подразделений, а также учета заключенных договоров</w:t>
            </w:r>
          </w:p>
          <w:p w14:paraId="745655ED" w14:textId="1B248DC9" w:rsidR="00273B64" w:rsidRPr="002E7827" w:rsidRDefault="00273B64" w:rsidP="00273B64">
            <w:pPr>
              <w:autoSpaceDE w:val="0"/>
              <w:autoSpaceDN w:val="0"/>
              <w:adjustRightInd w:val="0"/>
              <w:rPr>
                <w:rFonts w:ascii="Times New Roman" w:hAnsi="Times New Roman" w:cs="Times New Roman"/>
                <w:b/>
                <w:sz w:val="24"/>
                <w:highlight w:val="yellow"/>
              </w:rPr>
            </w:pPr>
            <w:r w:rsidRPr="00817401">
              <w:rPr>
                <w:rFonts w:ascii="Times New Roman" w:hAnsi="Times New Roman" w:cs="Times New Roman"/>
                <w:b/>
                <w:sz w:val="24"/>
              </w:rPr>
              <w:t>Уметь</w:t>
            </w:r>
            <w:r w:rsidRPr="00817401">
              <w:rPr>
                <w:rFonts w:ascii="Times New Roman" w:hAnsi="Times New Roman" w:cs="Times New Roman"/>
                <w:sz w:val="24"/>
              </w:rPr>
              <w:t xml:space="preserve">  рассчитать</w:t>
            </w:r>
            <w:r w:rsidRPr="00817401">
              <w:t xml:space="preserve"> </w:t>
            </w:r>
            <w:r w:rsidRPr="00817401">
              <w:rPr>
                <w:rFonts w:ascii="Times New Roman" w:hAnsi="Times New Roman" w:cs="Times New Roman"/>
                <w:sz w:val="24"/>
              </w:rPr>
              <w:t>показатели результатов производственной деятельности организации</w:t>
            </w:r>
            <w:r w:rsidRPr="00F231CE">
              <w:rPr>
                <w:rFonts w:ascii="Times New Roman" w:hAnsi="Times New Roman" w:cs="Times New Roman"/>
                <w:sz w:val="24"/>
              </w:rPr>
              <w:t xml:space="preserve"> и ее подразделений </w:t>
            </w:r>
            <w:r>
              <w:rPr>
                <w:rFonts w:ascii="Times New Roman" w:hAnsi="Times New Roman" w:cs="Times New Roman"/>
                <w:sz w:val="24"/>
              </w:rPr>
              <w:t>и</w:t>
            </w:r>
            <w:r w:rsidRPr="00F231CE">
              <w:rPr>
                <w:rFonts w:ascii="Times New Roman" w:hAnsi="Times New Roman" w:cs="Times New Roman"/>
                <w:sz w:val="24"/>
              </w:rPr>
              <w:t xml:space="preserve"> </w:t>
            </w:r>
            <w:r>
              <w:rPr>
                <w:rFonts w:ascii="Times New Roman" w:hAnsi="Times New Roman" w:cs="Times New Roman"/>
                <w:sz w:val="24"/>
              </w:rPr>
              <w:t xml:space="preserve">организовать </w:t>
            </w:r>
            <w:r w:rsidRPr="00F231CE">
              <w:rPr>
                <w:rFonts w:ascii="Times New Roman" w:hAnsi="Times New Roman" w:cs="Times New Roman"/>
                <w:sz w:val="24"/>
              </w:rPr>
              <w:t>учет заключенны</w:t>
            </w:r>
            <w:r>
              <w:rPr>
                <w:rFonts w:ascii="Times New Roman" w:hAnsi="Times New Roman" w:cs="Times New Roman"/>
                <w:sz w:val="24"/>
              </w:rPr>
              <w:t xml:space="preserve">х </w:t>
            </w:r>
            <w:r w:rsidRPr="00F231CE">
              <w:rPr>
                <w:rFonts w:ascii="Times New Roman" w:hAnsi="Times New Roman" w:cs="Times New Roman"/>
                <w:sz w:val="24"/>
              </w:rPr>
              <w:t>договоров</w:t>
            </w:r>
          </w:p>
        </w:tc>
        <w:tc>
          <w:tcPr>
            <w:tcW w:w="5244" w:type="dxa"/>
          </w:tcPr>
          <w:p w14:paraId="779EA3D1" w14:textId="77777777" w:rsidR="00273B64" w:rsidRPr="005F20F5" w:rsidRDefault="00273B64" w:rsidP="00273B64">
            <w:pPr>
              <w:autoSpaceDE w:val="0"/>
              <w:autoSpaceDN w:val="0"/>
              <w:adjustRightInd w:val="0"/>
              <w:rPr>
                <w:rFonts w:ascii="Times New Roman" w:hAnsi="Times New Roman" w:cs="Times New Roman"/>
                <w:bCs/>
                <w:sz w:val="24"/>
              </w:rPr>
            </w:pPr>
            <w:r w:rsidRPr="005F20F5">
              <w:rPr>
                <w:rFonts w:ascii="Times New Roman" w:hAnsi="Times New Roman" w:cs="Times New Roman"/>
                <w:bCs/>
                <w:sz w:val="24"/>
              </w:rPr>
              <w:t xml:space="preserve">Разработайте договор на оценку справедливой  стоимости офисного здания в составе основных средств компании. </w:t>
            </w:r>
          </w:p>
          <w:p w14:paraId="49C7D4C6" w14:textId="77777777" w:rsidR="00273B64" w:rsidRPr="005F20F5" w:rsidRDefault="00273B64" w:rsidP="00273B64">
            <w:pPr>
              <w:autoSpaceDE w:val="0"/>
              <w:autoSpaceDN w:val="0"/>
              <w:adjustRightInd w:val="0"/>
              <w:rPr>
                <w:rFonts w:ascii="Times New Roman" w:hAnsi="Times New Roman" w:cs="Times New Roman"/>
                <w:bCs/>
                <w:sz w:val="24"/>
              </w:rPr>
            </w:pPr>
            <w:r w:rsidRPr="005F20F5">
              <w:rPr>
                <w:rFonts w:ascii="Times New Roman" w:hAnsi="Times New Roman" w:cs="Times New Roman"/>
                <w:bCs/>
                <w:sz w:val="24"/>
              </w:rPr>
              <w:t>Охарактеризуйте особенности и основные требования к договору на проведение оценки стоимости объекта оценки.</w:t>
            </w:r>
          </w:p>
          <w:p w14:paraId="62944CBA" w14:textId="77777777" w:rsidR="00273B64" w:rsidRPr="005F20F5" w:rsidRDefault="00273B64" w:rsidP="00273B64">
            <w:pPr>
              <w:autoSpaceDE w:val="0"/>
              <w:autoSpaceDN w:val="0"/>
              <w:adjustRightInd w:val="0"/>
              <w:rPr>
                <w:rFonts w:ascii="Times New Roman" w:hAnsi="Times New Roman" w:cs="Times New Roman"/>
                <w:bCs/>
                <w:sz w:val="24"/>
              </w:rPr>
            </w:pPr>
            <w:r w:rsidRPr="005F20F5">
              <w:rPr>
                <w:rFonts w:ascii="Times New Roman" w:hAnsi="Times New Roman" w:cs="Times New Roman"/>
                <w:bCs/>
                <w:sz w:val="24"/>
              </w:rPr>
              <w:t>При оценке справедливой стоимости основного средства компании как определить дату оценки?</w:t>
            </w:r>
          </w:p>
          <w:p w14:paraId="73028FE7" w14:textId="6E124AC9" w:rsidR="00273B64" w:rsidRPr="002E7827" w:rsidRDefault="00273B64" w:rsidP="00273B64">
            <w:pPr>
              <w:autoSpaceDE w:val="0"/>
              <w:autoSpaceDN w:val="0"/>
              <w:adjustRightInd w:val="0"/>
              <w:rPr>
                <w:rFonts w:ascii="Times New Roman" w:hAnsi="Times New Roman" w:cs="Times New Roman"/>
                <w:b/>
                <w:sz w:val="24"/>
                <w:highlight w:val="yellow"/>
              </w:rPr>
            </w:pPr>
            <w:r w:rsidRPr="005F20F5">
              <w:rPr>
                <w:rFonts w:ascii="Times New Roman" w:hAnsi="Times New Roman" w:cs="Times New Roman"/>
                <w:bCs/>
                <w:sz w:val="24"/>
              </w:rPr>
              <w:t>Что влияет на размер вознаграждения оценщика?</w:t>
            </w:r>
            <w:r w:rsidRPr="005F20F5">
              <w:rPr>
                <w:rFonts w:ascii="Times New Roman" w:hAnsi="Times New Roman" w:cs="Times New Roman"/>
                <w:b/>
                <w:sz w:val="24"/>
              </w:rPr>
              <w:t xml:space="preserve"> </w:t>
            </w:r>
          </w:p>
        </w:tc>
      </w:tr>
    </w:tbl>
    <w:p w14:paraId="3FD03BA8" w14:textId="77777777" w:rsidR="0084137C" w:rsidRDefault="0084137C" w:rsidP="00E66710">
      <w:pPr>
        <w:spacing w:line="360" w:lineRule="auto"/>
        <w:ind w:firstLine="709"/>
        <w:jc w:val="both"/>
        <w:rPr>
          <w:rFonts w:ascii="Times New Roman" w:hAnsi="Times New Roman" w:cs="Times New Roman"/>
          <w:szCs w:val="28"/>
        </w:rPr>
        <w:sectPr w:rsidR="0084137C" w:rsidSect="00565E5A">
          <w:pgSz w:w="16838" w:h="11906" w:orient="landscape"/>
          <w:pgMar w:top="1418" w:right="851" w:bottom="992" w:left="1418" w:header="709" w:footer="709" w:gutter="0"/>
          <w:cols w:space="708"/>
          <w:titlePg/>
          <w:docGrid w:linePitch="360"/>
        </w:sectPr>
      </w:pPr>
    </w:p>
    <w:p w14:paraId="2EA3C8F0" w14:textId="0DBD98CE" w:rsidR="00E66710" w:rsidRDefault="00565E5A" w:rsidP="00565E5A">
      <w:pPr>
        <w:pStyle w:val="1"/>
        <w:keepLines/>
        <w:widowControl w:val="0"/>
        <w:tabs>
          <w:tab w:val="left" w:pos="993"/>
          <w:tab w:val="left" w:pos="1134"/>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3" w:name="_Toc454781357"/>
      <w:bookmarkStart w:id="24" w:name="_Toc508028714"/>
      <w:bookmarkStart w:id="25" w:name="_Toc25920103"/>
      <w:r>
        <w:rPr>
          <w:rFonts w:ascii="Times New Roman" w:eastAsiaTheme="majorEastAsia" w:hAnsi="Times New Roman" w:cs="Times New Roman"/>
          <w:kern w:val="0"/>
          <w:sz w:val="28"/>
          <w:szCs w:val="28"/>
        </w:rPr>
        <w:lastRenderedPageBreak/>
        <w:t xml:space="preserve">8. </w:t>
      </w:r>
      <w:r w:rsidR="00E66710" w:rsidRPr="00817401">
        <w:rPr>
          <w:rFonts w:ascii="Times New Roman" w:eastAsiaTheme="majorEastAsia" w:hAnsi="Times New Roman" w:cs="Times New Roman"/>
          <w:kern w:val="0"/>
          <w:sz w:val="28"/>
          <w:szCs w:val="28"/>
        </w:rPr>
        <w:t>Перечень основной и дополнительной учебной литературы, необходимой для освоения дисциплины</w:t>
      </w:r>
      <w:bookmarkEnd w:id="23"/>
      <w:bookmarkEnd w:id="24"/>
      <w:bookmarkEnd w:id="25"/>
    </w:p>
    <w:p w14:paraId="7F10B09F" w14:textId="77777777" w:rsidR="00E45CC3" w:rsidRPr="00273B64" w:rsidRDefault="00E45CC3" w:rsidP="00273B64">
      <w:pPr>
        <w:tabs>
          <w:tab w:val="left" w:pos="993"/>
        </w:tabs>
        <w:spacing w:line="336" w:lineRule="auto"/>
        <w:ind w:firstLine="567"/>
        <w:jc w:val="both"/>
        <w:rPr>
          <w:rFonts w:ascii="Times New Roman" w:hAnsi="Times New Roman" w:cs="Times New Roman"/>
          <w:b/>
          <w:szCs w:val="28"/>
        </w:rPr>
      </w:pPr>
      <w:bookmarkStart w:id="26" w:name="_Toc508028716"/>
      <w:bookmarkStart w:id="27" w:name="_Toc25920105"/>
      <w:r w:rsidRPr="00273B64">
        <w:rPr>
          <w:rFonts w:ascii="Times New Roman" w:hAnsi="Times New Roman" w:cs="Times New Roman"/>
          <w:b/>
          <w:szCs w:val="28"/>
        </w:rPr>
        <w:t>Нормативные правовые акты</w:t>
      </w:r>
    </w:p>
    <w:p w14:paraId="3E54B3EE" w14:textId="77777777" w:rsidR="00E45CC3" w:rsidRPr="00273B64" w:rsidRDefault="00E45CC3" w:rsidP="00273B64">
      <w:pPr>
        <w:pStyle w:val="af0"/>
        <w:numPr>
          <w:ilvl w:val="0"/>
          <w:numId w:val="9"/>
        </w:numPr>
        <w:tabs>
          <w:tab w:val="left" w:pos="993"/>
        </w:tabs>
        <w:spacing w:line="336" w:lineRule="auto"/>
        <w:ind w:left="0" w:firstLine="567"/>
        <w:jc w:val="both"/>
        <w:rPr>
          <w:sz w:val="28"/>
          <w:szCs w:val="28"/>
        </w:rPr>
      </w:pPr>
      <w:r w:rsidRPr="00273B64">
        <w:rPr>
          <w:sz w:val="28"/>
          <w:szCs w:val="28"/>
        </w:rPr>
        <w:t>"Гражданский кодекс Российской Федерации (часть первая)" от 30.11.1994 N 51-ФЗ (ред. от 03.04.2023)</w:t>
      </w:r>
    </w:p>
    <w:p w14:paraId="52878827" w14:textId="77777777" w:rsidR="00E45CC3" w:rsidRPr="00273B64" w:rsidRDefault="00E45CC3" w:rsidP="00273B64">
      <w:pPr>
        <w:pStyle w:val="af0"/>
        <w:numPr>
          <w:ilvl w:val="0"/>
          <w:numId w:val="9"/>
        </w:numPr>
        <w:tabs>
          <w:tab w:val="left" w:pos="993"/>
        </w:tabs>
        <w:spacing w:line="336" w:lineRule="auto"/>
        <w:ind w:left="0" w:firstLine="567"/>
        <w:jc w:val="both"/>
        <w:rPr>
          <w:sz w:val="28"/>
          <w:szCs w:val="28"/>
        </w:rPr>
      </w:pPr>
      <w:r w:rsidRPr="00273B64">
        <w:rPr>
          <w:sz w:val="28"/>
          <w:szCs w:val="28"/>
        </w:rPr>
        <w:t>"Гражданский кодекс Российской Федерации (часть вторая)" от 26.01.1996 N 14-ФЗ (ред. от 01.07.2021, с изм. от 08.07.2021), (с изм. и доп., вступ. в силу с 01.01.2022)</w:t>
      </w:r>
    </w:p>
    <w:p w14:paraId="347F2014" w14:textId="77777777" w:rsidR="00E45CC3" w:rsidRPr="00273B64" w:rsidRDefault="00E45CC3" w:rsidP="00273B64">
      <w:pPr>
        <w:pStyle w:val="af0"/>
        <w:numPr>
          <w:ilvl w:val="0"/>
          <w:numId w:val="9"/>
        </w:numPr>
        <w:tabs>
          <w:tab w:val="left" w:pos="993"/>
        </w:tabs>
        <w:spacing w:line="336" w:lineRule="auto"/>
        <w:ind w:left="0" w:firstLine="567"/>
        <w:jc w:val="both"/>
        <w:rPr>
          <w:sz w:val="28"/>
          <w:szCs w:val="28"/>
        </w:rPr>
      </w:pPr>
      <w:r w:rsidRPr="00273B64">
        <w:rPr>
          <w:sz w:val="28"/>
          <w:szCs w:val="28"/>
        </w:rPr>
        <w:t xml:space="preserve"> "Гражданский кодекс Российской Федерации (часть четвертая)" от 18.12.2006 N 230-ФЗ, (ред. от 05.12.2022)</w:t>
      </w:r>
    </w:p>
    <w:p w14:paraId="0BFE65ED" w14:textId="77777777" w:rsidR="00E45CC3" w:rsidRPr="00273B64" w:rsidRDefault="00E45CC3" w:rsidP="00273B64">
      <w:pPr>
        <w:numPr>
          <w:ilvl w:val="0"/>
          <w:numId w:val="9"/>
        </w:numPr>
        <w:tabs>
          <w:tab w:val="left" w:pos="993"/>
          <w:tab w:val="left" w:pos="1134"/>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rPr>
        <w:t>Федеральный закон от 29.07.1998 г. № 135-ФЗ «Об оценочной деятельности в Российской Федерации».</w:t>
      </w:r>
    </w:p>
    <w:p w14:paraId="3998F397" w14:textId="77777777" w:rsidR="00E45CC3" w:rsidRPr="00273B64" w:rsidRDefault="00E45CC3" w:rsidP="00273B64">
      <w:pPr>
        <w:numPr>
          <w:ilvl w:val="0"/>
          <w:numId w:val="9"/>
        </w:numPr>
        <w:tabs>
          <w:tab w:val="left" w:pos="993"/>
          <w:tab w:val="left" w:pos="1134"/>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rPr>
        <w:t>Федеральный закон от 26.12.1995 г. № 208-ФЗ «Об акционерных обществах».</w:t>
      </w:r>
    </w:p>
    <w:p w14:paraId="3BC5AE10" w14:textId="77777777" w:rsidR="00E45CC3" w:rsidRPr="00273B64" w:rsidRDefault="00E45CC3" w:rsidP="00273B64">
      <w:pPr>
        <w:numPr>
          <w:ilvl w:val="0"/>
          <w:numId w:val="9"/>
        </w:numPr>
        <w:tabs>
          <w:tab w:val="left" w:pos="993"/>
          <w:tab w:val="left" w:pos="1134"/>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rPr>
        <w:t>Федеральный закон от 21.12.2001 г. № 178-ФЗ «О приватизации государственного и муниципального имущества».</w:t>
      </w:r>
    </w:p>
    <w:p w14:paraId="29B37D39" w14:textId="77777777" w:rsidR="00E45CC3" w:rsidRPr="00273B64" w:rsidRDefault="00E45CC3" w:rsidP="00273B64">
      <w:pPr>
        <w:numPr>
          <w:ilvl w:val="0"/>
          <w:numId w:val="9"/>
        </w:numPr>
        <w:tabs>
          <w:tab w:val="left" w:pos="993"/>
          <w:tab w:val="left" w:pos="1134"/>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rPr>
        <w:t>Федеральный закон от 22.04.1996 г. № 39-ФЗ «О рынке ценных бумаг».</w:t>
      </w:r>
    </w:p>
    <w:p w14:paraId="65D7AC47" w14:textId="77777777" w:rsidR="00E45CC3" w:rsidRPr="00273B64" w:rsidRDefault="00E45CC3" w:rsidP="00273B64">
      <w:pPr>
        <w:numPr>
          <w:ilvl w:val="0"/>
          <w:numId w:val="9"/>
        </w:numPr>
        <w:tabs>
          <w:tab w:val="left" w:pos="993"/>
          <w:tab w:val="left" w:pos="1134"/>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rPr>
        <w:t>Федеральный закон от 06.12.2011 г. № 402-ФЗ «О бухгалтерском учете».</w:t>
      </w:r>
    </w:p>
    <w:p w14:paraId="1DF8FEF4" w14:textId="77777777" w:rsidR="00E45CC3" w:rsidRPr="00273B64" w:rsidRDefault="00E45CC3" w:rsidP="00273B64">
      <w:pPr>
        <w:pStyle w:val="af0"/>
        <w:numPr>
          <w:ilvl w:val="0"/>
          <w:numId w:val="9"/>
        </w:numPr>
        <w:tabs>
          <w:tab w:val="left" w:pos="993"/>
          <w:tab w:val="left" w:pos="1134"/>
          <w:tab w:val="left" w:pos="1701"/>
        </w:tabs>
        <w:spacing w:line="336" w:lineRule="auto"/>
        <w:ind w:left="0" w:firstLine="567"/>
        <w:contextualSpacing/>
        <w:jc w:val="both"/>
        <w:rPr>
          <w:sz w:val="28"/>
          <w:szCs w:val="28"/>
        </w:rPr>
      </w:pPr>
      <w:r w:rsidRPr="00273B64">
        <w:rPr>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 1 к приказу Минэкономразвития России от 14.04.2022г. №200).</w:t>
      </w:r>
    </w:p>
    <w:p w14:paraId="7459A457" w14:textId="77777777" w:rsidR="00E45CC3" w:rsidRPr="00273B64" w:rsidRDefault="00E45CC3" w:rsidP="00273B64">
      <w:pPr>
        <w:pStyle w:val="af0"/>
        <w:numPr>
          <w:ilvl w:val="0"/>
          <w:numId w:val="9"/>
        </w:numPr>
        <w:tabs>
          <w:tab w:val="left" w:pos="993"/>
          <w:tab w:val="left" w:pos="1134"/>
          <w:tab w:val="left" w:pos="1701"/>
        </w:tabs>
        <w:spacing w:line="336" w:lineRule="auto"/>
        <w:ind w:left="0" w:firstLine="567"/>
        <w:contextualSpacing/>
        <w:jc w:val="both"/>
        <w:rPr>
          <w:sz w:val="28"/>
          <w:szCs w:val="28"/>
        </w:rPr>
      </w:pPr>
      <w:r w:rsidRPr="00273B64">
        <w:rPr>
          <w:sz w:val="28"/>
          <w:szCs w:val="28"/>
        </w:rPr>
        <w:t xml:space="preserve">Федеральный стандарт оценки «Виды стоимости» (ФСО </w:t>
      </w:r>
      <w:bookmarkStart w:id="28" w:name="_Hlk132359386"/>
      <w:r w:rsidRPr="00273B64">
        <w:rPr>
          <w:sz w:val="28"/>
          <w:szCs w:val="28"/>
        </w:rPr>
        <w:t>I</w:t>
      </w:r>
      <w:bookmarkEnd w:id="28"/>
      <w:r w:rsidRPr="00273B64">
        <w:rPr>
          <w:sz w:val="28"/>
          <w:szCs w:val="28"/>
        </w:rPr>
        <w:t>I)» (приложение №2 к приказу Минэкономразвития России от 14.04.2022г. №200).</w:t>
      </w:r>
    </w:p>
    <w:p w14:paraId="2E02854F" w14:textId="77777777" w:rsidR="00E45CC3" w:rsidRPr="00273B64" w:rsidRDefault="00E45CC3" w:rsidP="00273B64">
      <w:pPr>
        <w:pStyle w:val="3"/>
        <w:numPr>
          <w:ilvl w:val="0"/>
          <w:numId w:val="9"/>
        </w:numPr>
        <w:tabs>
          <w:tab w:val="left" w:pos="993"/>
          <w:tab w:val="left" w:pos="1134"/>
        </w:tabs>
        <w:spacing w:line="336" w:lineRule="auto"/>
        <w:ind w:left="0" w:firstLine="567"/>
        <w:rPr>
          <w:szCs w:val="28"/>
        </w:rPr>
      </w:pPr>
      <w:bookmarkStart w:id="29" w:name="_Hlk132359078"/>
      <w:r w:rsidRPr="00273B64">
        <w:rPr>
          <w:szCs w:val="28"/>
        </w:rPr>
        <w:t>Федеральный стандарт оценки «Процесс оценки» (ФСО III)» (приложение №3 к приказу Минэкономразвития России от 14.04.2022г. №200).</w:t>
      </w:r>
    </w:p>
    <w:p w14:paraId="31C0EA29" w14:textId="77777777" w:rsidR="00E45CC3" w:rsidRPr="00273B64" w:rsidRDefault="00E45CC3" w:rsidP="00273B64">
      <w:pPr>
        <w:pStyle w:val="3"/>
        <w:numPr>
          <w:ilvl w:val="0"/>
          <w:numId w:val="9"/>
        </w:numPr>
        <w:tabs>
          <w:tab w:val="left" w:pos="993"/>
          <w:tab w:val="left" w:pos="1134"/>
        </w:tabs>
        <w:spacing w:line="336" w:lineRule="auto"/>
        <w:ind w:left="0" w:firstLine="567"/>
        <w:rPr>
          <w:szCs w:val="28"/>
        </w:rPr>
      </w:pPr>
      <w:bookmarkStart w:id="30" w:name="_Hlk132359154"/>
      <w:bookmarkEnd w:id="29"/>
      <w:r w:rsidRPr="00273B64">
        <w:rPr>
          <w:szCs w:val="28"/>
        </w:rPr>
        <w:t>Федеральный стандарт оценки "Задание на оценку (ФСО IV)" (приложение № 4 к приказу Минэкономразвития России от 14.04.2022г. №200).</w:t>
      </w:r>
    </w:p>
    <w:bookmarkEnd w:id="30"/>
    <w:p w14:paraId="50E40527" w14:textId="77777777" w:rsidR="00E45CC3" w:rsidRPr="00273B64" w:rsidRDefault="00E45CC3" w:rsidP="00273B64">
      <w:pPr>
        <w:pStyle w:val="3"/>
        <w:numPr>
          <w:ilvl w:val="0"/>
          <w:numId w:val="9"/>
        </w:numPr>
        <w:tabs>
          <w:tab w:val="left" w:pos="993"/>
          <w:tab w:val="left" w:pos="1134"/>
        </w:tabs>
        <w:spacing w:line="336" w:lineRule="auto"/>
        <w:ind w:left="0" w:firstLine="567"/>
        <w:rPr>
          <w:szCs w:val="28"/>
        </w:rPr>
      </w:pPr>
      <w:r w:rsidRPr="00273B64">
        <w:rPr>
          <w:szCs w:val="28"/>
        </w:rPr>
        <w:t>Федеральный стандарт оценки "Подходы и методы оценки (ФСО V)" (приложение № 5 к приказу Минэкономразвития России от 14.04.2022г. №200).</w:t>
      </w:r>
    </w:p>
    <w:p w14:paraId="56A69656" w14:textId="77777777" w:rsidR="00E45CC3" w:rsidRPr="00273B64" w:rsidRDefault="00E45CC3" w:rsidP="00273B64">
      <w:pPr>
        <w:pStyle w:val="3"/>
        <w:numPr>
          <w:ilvl w:val="0"/>
          <w:numId w:val="9"/>
        </w:numPr>
        <w:tabs>
          <w:tab w:val="left" w:pos="993"/>
          <w:tab w:val="left" w:pos="1134"/>
        </w:tabs>
        <w:spacing w:line="336" w:lineRule="auto"/>
        <w:ind w:left="0" w:firstLine="567"/>
        <w:rPr>
          <w:szCs w:val="28"/>
        </w:rPr>
      </w:pPr>
      <w:r w:rsidRPr="00273B64">
        <w:rPr>
          <w:szCs w:val="28"/>
        </w:rPr>
        <w:lastRenderedPageBreak/>
        <w:t>Федеральный стандарт оценки "Отчет об оценке (ФСО VI)" (приложение № 6 к приказу Минэкономразвития России от 14.04.2022г. №200).</w:t>
      </w:r>
    </w:p>
    <w:p w14:paraId="4FE25408" w14:textId="77777777" w:rsidR="00E45CC3" w:rsidRPr="00273B64" w:rsidRDefault="00E45CC3" w:rsidP="00273B64">
      <w:pPr>
        <w:pStyle w:val="3"/>
        <w:numPr>
          <w:ilvl w:val="0"/>
          <w:numId w:val="9"/>
        </w:numPr>
        <w:tabs>
          <w:tab w:val="left" w:pos="993"/>
          <w:tab w:val="left" w:pos="1134"/>
        </w:tabs>
        <w:spacing w:line="336" w:lineRule="auto"/>
        <w:ind w:left="0" w:firstLine="567"/>
        <w:rPr>
          <w:szCs w:val="28"/>
        </w:rPr>
      </w:pPr>
      <w:r w:rsidRPr="00273B64">
        <w:rPr>
          <w:szCs w:val="28"/>
        </w:rPr>
        <w:t xml:space="preserve">Федеральный стандарт оценки «Оценка недвижимости» (ФСО № 7)» Приказ Минэкономразвития России от 25.09.2014 г. № 611, (Ред. от14.04.2022 г.). </w:t>
      </w:r>
    </w:p>
    <w:p w14:paraId="38BE9B3C" w14:textId="77777777" w:rsidR="00E45CC3" w:rsidRPr="00273B64" w:rsidRDefault="00E45CC3" w:rsidP="00273B64">
      <w:pPr>
        <w:pStyle w:val="3"/>
        <w:numPr>
          <w:ilvl w:val="0"/>
          <w:numId w:val="9"/>
        </w:numPr>
        <w:tabs>
          <w:tab w:val="left" w:pos="993"/>
          <w:tab w:val="left" w:pos="1134"/>
        </w:tabs>
        <w:spacing w:line="336" w:lineRule="auto"/>
        <w:ind w:left="0" w:firstLine="567"/>
        <w:rPr>
          <w:szCs w:val="28"/>
        </w:rPr>
      </w:pPr>
      <w:r w:rsidRPr="00273B64">
        <w:rPr>
          <w:szCs w:val="28"/>
        </w:rPr>
        <w:t>Федеральный стандарт оценки «Оценка бизнеса» (ФСО № 8)» Приказ Минэкономразвития России от 01.06.2015 г. № 326. (Ред. от 14.04.2022)</w:t>
      </w:r>
    </w:p>
    <w:p w14:paraId="03562EF5" w14:textId="77777777" w:rsidR="00E45CC3" w:rsidRPr="00273B64" w:rsidRDefault="00E45CC3" w:rsidP="00273B64">
      <w:pPr>
        <w:pStyle w:val="3"/>
        <w:numPr>
          <w:ilvl w:val="0"/>
          <w:numId w:val="9"/>
        </w:numPr>
        <w:tabs>
          <w:tab w:val="left" w:pos="993"/>
          <w:tab w:val="left" w:pos="1134"/>
        </w:tabs>
        <w:spacing w:line="336" w:lineRule="auto"/>
        <w:ind w:left="0" w:firstLine="567"/>
        <w:rPr>
          <w:szCs w:val="28"/>
        </w:rPr>
      </w:pPr>
      <w:r w:rsidRPr="00273B64">
        <w:rPr>
          <w:szCs w:val="28"/>
        </w:rPr>
        <w:t xml:space="preserve"> Федеральный стандарт оценки «Оценка интеллектуальной собственности и нематериальных активов» (ФСО </w:t>
      </w:r>
      <w:r w:rsidRPr="00273B64">
        <w:rPr>
          <w:szCs w:val="28"/>
          <w:lang w:val="en-US"/>
        </w:rPr>
        <w:t>XI</w:t>
      </w:r>
      <w:r w:rsidRPr="00273B64">
        <w:rPr>
          <w:szCs w:val="28"/>
        </w:rPr>
        <w:t>)». Приказ Минэкономразвития России от 30.11.2022г. № 659.</w:t>
      </w:r>
    </w:p>
    <w:p w14:paraId="1C541E89" w14:textId="77777777" w:rsidR="00E45CC3" w:rsidRPr="00273B64" w:rsidRDefault="00E45CC3" w:rsidP="00273B64">
      <w:pPr>
        <w:pStyle w:val="af0"/>
        <w:numPr>
          <w:ilvl w:val="0"/>
          <w:numId w:val="9"/>
        </w:numPr>
        <w:tabs>
          <w:tab w:val="left" w:pos="993"/>
          <w:tab w:val="left" w:pos="1134"/>
        </w:tabs>
        <w:spacing w:line="336" w:lineRule="auto"/>
        <w:ind w:left="0" w:firstLine="567"/>
        <w:contextualSpacing/>
        <w:jc w:val="both"/>
        <w:rPr>
          <w:bCs/>
          <w:sz w:val="28"/>
          <w:szCs w:val="28"/>
        </w:rPr>
      </w:pPr>
      <w:r w:rsidRPr="00273B64">
        <w:rPr>
          <w:sz w:val="28"/>
          <w:szCs w:val="28"/>
        </w:rPr>
        <w:t xml:space="preserve">Федеральный стандарт оценки «Оценка стоимости машин и оборудования» (ФСО № 10)» </w:t>
      </w:r>
      <w:bookmarkStart w:id="31" w:name="_Hlk132360815"/>
      <w:r w:rsidRPr="00273B64">
        <w:rPr>
          <w:sz w:val="28"/>
          <w:szCs w:val="28"/>
        </w:rPr>
        <w:t>Приказ Минэкономразвития России от 01.06.2015г. № 328.</w:t>
      </w:r>
      <w:bookmarkEnd w:id="31"/>
    </w:p>
    <w:p w14:paraId="622423B7" w14:textId="77777777" w:rsidR="00E45CC3" w:rsidRPr="00273B64" w:rsidRDefault="00E45CC3" w:rsidP="00273B64">
      <w:pPr>
        <w:pStyle w:val="af0"/>
        <w:numPr>
          <w:ilvl w:val="0"/>
          <w:numId w:val="9"/>
        </w:numPr>
        <w:tabs>
          <w:tab w:val="left" w:pos="993"/>
          <w:tab w:val="left" w:pos="1134"/>
        </w:tabs>
        <w:spacing w:line="336" w:lineRule="auto"/>
        <w:ind w:left="0" w:firstLine="567"/>
        <w:contextualSpacing/>
        <w:jc w:val="both"/>
        <w:rPr>
          <w:bCs/>
          <w:sz w:val="28"/>
          <w:szCs w:val="28"/>
        </w:rPr>
      </w:pPr>
      <w:r w:rsidRPr="00273B64">
        <w:rPr>
          <w:sz w:val="28"/>
          <w:szCs w:val="28"/>
        </w:rPr>
        <w:t>Федеральный стандарт оценки «Порядок проведения экспертизы, требования к экспертному заключению и порядку его утверждения» (ФСО № 5) Приказ Минэкономразвития России от 04.07.2011 N 328</w:t>
      </w:r>
    </w:p>
    <w:p w14:paraId="1F7B1B4B" w14:textId="77777777" w:rsidR="00E45CC3" w:rsidRPr="00273B64" w:rsidRDefault="00E45CC3" w:rsidP="00273B64">
      <w:pPr>
        <w:numPr>
          <w:ilvl w:val="0"/>
          <w:numId w:val="9"/>
        </w:numPr>
        <w:tabs>
          <w:tab w:val="left" w:pos="900"/>
          <w:tab w:val="left" w:pos="993"/>
          <w:tab w:val="left" w:pos="1134"/>
          <w:tab w:val="left" w:pos="2340"/>
          <w:tab w:val="left" w:pos="3780"/>
          <w:tab w:val="left" w:pos="5220"/>
          <w:tab w:val="left" w:pos="6660"/>
          <w:tab w:val="left" w:pos="8100"/>
          <w:tab w:val="left" w:pos="9540"/>
          <w:tab w:val="left" w:pos="10980"/>
          <w:tab w:val="left" w:pos="12420"/>
          <w:tab w:val="left" w:pos="13860"/>
          <w:tab w:val="left" w:pos="15300"/>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rPr>
        <w:t xml:space="preserve">Международные стандарты оценки </w:t>
      </w:r>
      <w:r w:rsidRPr="00273B64">
        <w:rPr>
          <w:rFonts w:ascii="Times New Roman" w:hAnsi="Times New Roman" w:cs="Times New Roman"/>
          <w:szCs w:val="28"/>
          <w:lang w:val="en-US"/>
        </w:rPr>
        <w:t>www</w:t>
      </w:r>
      <w:r w:rsidRPr="00273B64">
        <w:rPr>
          <w:rFonts w:ascii="Times New Roman" w:hAnsi="Times New Roman" w:cs="Times New Roman"/>
          <w:szCs w:val="28"/>
        </w:rPr>
        <w:t>.</w:t>
      </w:r>
      <w:proofErr w:type="spellStart"/>
      <w:r w:rsidRPr="00273B64">
        <w:rPr>
          <w:rFonts w:ascii="Times New Roman" w:hAnsi="Times New Roman" w:cs="Times New Roman"/>
          <w:szCs w:val="28"/>
          <w:lang w:val="en-US"/>
        </w:rPr>
        <w:t>ivsc</w:t>
      </w:r>
      <w:proofErr w:type="spellEnd"/>
      <w:r w:rsidRPr="00273B64">
        <w:rPr>
          <w:rFonts w:ascii="Times New Roman" w:hAnsi="Times New Roman" w:cs="Times New Roman"/>
          <w:szCs w:val="28"/>
        </w:rPr>
        <w:t>.</w:t>
      </w:r>
      <w:r w:rsidRPr="00273B64">
        <w:rPr>
          <w:rFonts w:ascii="Times New Roman" w:hAnsi="Times New Roman" w:cs="Times New Roman"/>
          <w:szCs w:val="28"/>
          <w:lang w:val="en-US"/>
        </w:rPr>
        <w:t>org</w:t>
      </w:r>
    </w:p>
    <w:p w14:paraId="50D2D0BB" w14:textId="77777777" w:rsidR="00E45CC3" w:rsidRPr="00273B64" w:rsidRDefault="00E45CC3" w:rsidP="00273B64">
      <w:pPr>
        <w:pStyle w:val="a3"/>
        <w:numPr>
          <w:ilvl w:val="0"/>
          <w:numId w:val="9"/>
        </w:numPr>
        <w:tabs>
          <w:tab w:val="left" w:pos="993"/>
          <w:tab w:val="left" w:pos="1134"/>
        </w:tabs>
        <w:overflowPunct/>
        <w:spacing w:line="336" w:lineRule="auto"/>
        <w:ind w:left="0" w:firstLine="567"/>
        <w:jc w:val="both"/>
        <w:textAlignment w:val="auto"/>
        <w:rPr>
          <w:rFonts w:ascii="Times New Roman" w:hAnsi="Times New Roman"/>
          <w:b w:val="0"/>
          <w:szCs w:val="28"/>
        </w:rPr>
      </w:pPr>
      <w:r w:rsidRPr="00273B64">
        <w:rPr>
          <w:rFonts w:ascii="Times New Roman" w:hAnsi="Times New Roman"/>
          <w:b w:val="0"/>
          <w:bCs/>
          <w:szCs w:val="28"/>
        </w:rPr>
        <w:t>П</w:t>
      </w:r>
      <w:r w:rsidRPr="00273B64">
        <w:rPr>
          <w:rFonts w:ascii="Times New Roman" w:hAnsi="Times New Roman"/>
          <w:b w:val="0"/>
          <w:szCs w:val="28"/>
        </w:rPr>
        <w:t xml:space="preserve">оложение по бухгалтерскому учету "Учет нематериальных активов" (ПБУ 14/2007), утверждено </w:t>
      </w:r>
      <w:proofErr w:type="gramStart"/>
      <w:r w:rsidRPr="00273B64">
        <w:rPr>
          <w:rFonts w:ascii="Times New Roman" w:hAnsi="Times New Roman"/>
          <w:b w:val="0"/>
          <w:szCs w:val="28"/>
        </w:rPr>
        <w:t>Приказом  Министерства</w:t>
      </w:r>
      <w:proofErr w:type="gramEnd"/>
      <w:r w:rsidRPr="00273B64">
        <w:rPr>
          <w:rFonts w:ascii="Times New Roman" w:hAnsi="Times New Roman"/>
          <w:b w:val="0"/>
          <w:szCs w:val="28"/>
        </w:rPr>
        <w:t xml:space="preserve"> финансов Российской Федерации от 27.12.2007 N 153н</w:t>
      </w:r>
    </w:p>
    <w:p w14:paraId="429E7086" w14:textId="77777777" w:rsidR="00E45CC3" w:rsidRPr="00273B64" w:rsidRDefault="00E45CC3" w:rsidP="00273B64">
      <w:pPr>
        <w:pStyle w:val="a3"/>
        <w:numPr>
          <w:ilvl w:val="0"/>
          <w:numId w:val="9"/>
        </w:numPr>
        <w:tabs>
          <w:tab w:val="left" w:pos="993"/>
          <w:tab w:val="left" w:pos="1134"/>
        </w:tabs>
        <w:overflowPunct/>
        <w:spacing w:line="336" w:lineRule="auto"/>
        <w:ind w:left="0" w:firstLine="567"/>
        <w:jc w:val="both"/>
        <w:textAlignment w:val="auto"/>
        <w:rPr>
          <w:rFonts w:ascii="Times New Roman" w:hAnsi="Times New Roman"/>
          <w:b w:val="0"/>
          <w:szCs w:val="28"/>
        </w:rPr>
      </w:pPr>
      <w:r w:rsidRPr="00273B64">
        <w:rPr>
          <w:rFonts w:ascii="Times New Roman" w:hAnsi="Times New Roman"/>
          <w:b w:val="0"/>
          <w:szCs w:val="28"/>
        </w:rPr>
        <w:t>ФСБУ 14/2022 "Нематериальные активы</w:t>
      </w:r>
      <w:proofErr w:type="gramStart"/>
      <w:r w:rsidRPr="00273B64">
        <w:rPr>
          <w:rFonts w:ascii="Times New Roman" w:hAnsi="Times New Roman"/>
          <w:b w:val="0"/>
          <w:szCs w:val="28"/>
        </w:rPr>
        <w:t>",  утвержден</w:t>
      </w:r>
      <w:proofErr w:type="gramEnd"/>
      <w:r w:rsidRPr="00273B64">
        <w:rPr>
          <w:rFonts w:ascii="Times New Roman" w:hAnsi="Times New Roman"/>
          <w:b w:val="0"/>
          <w:szCs w:val="28"/>
        </w:rPr>
        <w:t xml:space="preserve"> Приказом  Министерства финансов Российской Федерации от 30.05.2022 N 86н </w:t>
      </w:r>
    </w:p>
    <w:p w14:paraId="534F8F4F" w14:textId="77777777" w:rsidR="00E45CC3" w:rsidRPr="00273B64" w:rsidRDefault="00E45CC3" w:rsidP="00273B64">
      <w:pPr>
        <w:pStyle w:val="a3"/>
        <w:numPr>
          <w:ilvl w:val="0"/>
          <w:numId w:val="9"/>
        </w:numPr>
        <w:tabs>
          <w:tab w:val="left" w:pos="993"/>
          <w:tab w:val="left" w:pos="1134"/>
        </w:tabs>
        <w:overflowPunct/>
        <w:spacing w:line="336" w:lineRule="auto"/>
        <w:ind w:left="0" w:firstLine="567"/>
        <w:jc w:val="both"/>
        <w:textAlignment w:val="auto"/>
        <w:rPr>
          <w:rFonts w:ascii="Times New Roman" w:hAnsi="Times New Roman"/>
          <w:b w:val="0"/>
          <w:szCs w:val="28"/>
        </w:rPr>
      </w:pPr>
      <w:r w:rsidRPr="00273B64">
        <w:rPr>
          <w:rFonts w:ascii="Times New Roman" w:hAnsi="Times New Roman"/>
          <w:b w:val="0"/>
          <w:szCs w:val="28"/>
        </w:rPr>
        <w:t xml:space="preserve">ФСБУ 6/2020 "Основные средства", утвержден </w:t>
      </w:r>
      <w:proofErr w:type="gramStart"/>
      <w:r w:rsidRPr="00273B64">
        <w:rPr>
          <w:rFonts w:ascii="Times New Roman" w:hAnsi="Times New Roman"/>
          <w:b w:val="0"/>
          <w:szCs w:val="28"/>
        </w:rPr>
        <w:t>Приказом  Министерства</w:t>
      </w:r>
      <w:proofErr w:type="gramEnd"/>
      <w:r w:rsidRPr="00273B64">
        <w:rPr>
          <w:rFonts w:ascii="Times New Roman" w:hAnsi="Times New Roman"/>
          <w:b w:val="0"/>
          <w:szCs w:val="28"/>
        </w:rPr>
        <w:t xml:space="preserve"> финансов Российской Федерации от 17.09.2020 N 204н </w:t>
      </w:r>
    </w:p>
    <w:p w14:paraId="2E39A03E" w14:textId="77777777" w:rsidR="00E45CC3" w:rsidRPr="00273B64" w:rsidRDefault="00E45CC3" w:rsidP="00273B64">
      <w:pPr>
        <w:pStyle w:val="a3"/>
        <w:numPr>
          <w:ilvl w:val="0"/>
          <w:numId w:val="9"/>
        </w:numPr>
        <w:tabs>
          <w:tab w:val="left" w:pos="993"/>
          <w:tab w:val="left" w:pos="1134"/>
        </w:tabs>
        <w:overflowPunct/>
        <w:spacing w:line="336" w:lineRule="auto"/>
        <w:ind w:left="0" w:firstLine="567"/>
        <w:jc w:val="both"/>
        <w:textAlignment w:val="auto"/>
        <w:rPr>
          <w:rFonts w:ascii="Times New Roman" w:hAnsi="Times New Roman"/>
          <w:b w:val="0"/>
          <w:bCs/>
          <w:szCs w:val="28"/>
        </w:rPr>
      </w:pPr>
      <w:r w:rsidRPr="00273B64">
        <w:rPr>
          <w:rFonts w:ascii="Times New Roman" w:hAnsi="Times New Roman"/>
          <w:b w:val="0"/>
          <w:bCs/>
          <w:szCs w:val="28"/>
        </w:rPr>
        <w:t>ПБУ 17/02 Учет расходов на научно-исследовательские, опытно-конструкторские и технологические работы, утверждено Минфина России от 19.11.2002 N 115н.</w:t>
      </w:r>
    </w:p>
    <w:p w14:paraId="73C53C7E" w14:textId="77777777" w:rsidR="00E45CC3" w:rsidRPr="00273B64" w:rsidRDefault="00E45CC3" w:rsidP="00273B64">
      <w:pPr>
        <w:pStyle w:val="a3"/>
        <w:numPr>
          <w:ilvl w:val="0"/>
          <w:numId w:val="9"/>
        </w:numPr>
        <w:tabs>
          <w:tab w:val="left" w:pos="993"/>
          <w:tab w:val="left" w:pos="1134"/>
        </w:tabs>
        <w:overflowPunct/>
        <w:spacing w:line="336" w:lineRule="auto"/>
        <w:ind w:left="0" w:firstLine="567"/>
        <w:jc w:val="both"/>
        <w:textAlignment w:val="auto"/>
        <w:rPr>
          <w:rFonts w:ascii="Times New Roman" w:hAnsi="Times New Roman"/>
          <w:b w:val="0"/>
          <w:szCs w:val="28"/>
        </w:rPr>
      </w:pPr>
      <w:r w:rsidRPr="00273B64">
        <w:rPr>
          <w:rFonts w:ascii="Times New Roman" w:hAnsi="Times New Roman"/>
          <w:b w:val="0"/>
          <w:bCs/>
          <w:szCs w:val="28"/>
        </w:rPr>
        <w:t>Положение по бухгалтерскому учету</w:t>
      </w:r>
      <w:r w:rsidRPr="00273B64">
        <w:rPr>
          <w:rFonts w:ascii="Times New Roman" w:hAnsi="Times New Roman"/>
          <w:b w:val="0"/>
          <w:szCs w:val="28"/>
        </w:rPr>
        <w:t xml:space="preserve"> "Бухгалтерская отчетность организаций" (ПБУ 4/99), утверждено </w:t>
      </w:r>
      <w:proofErr w:type="gramStart"/>
      <w:r w:rsidRPr="00273B64">
        <w:rPr>
          <w:rFonts w:ascii="Times New Roman" w:hAnsi="Times New Roman"/>
          <w:b w:val="0"/>
          <w:szCs w:val="28"/>
        </w:rPr>
        <w:t>Приказом  Министерства</w:t>
      </w:r>
      <w:proofErr w:type="gramEnd"/>
      <w:r w:rsidRPr="00273B64">
        <w:rPr>
          <w:rFonts w:ascii="Times New Roman" w:hAnsi="Times New Roman"/>
          <w:b w:val="0"/>
          <w:szCs w:val="28"/>
        </w:rPr>
        <w:t xml:space="preserve"> финансов Российской Федерации от 06.07.1999 N 43н</w:t>
      </w:r>
    </w:p>
    <w:p w14:paraId="70AEA309" w14:textId="77777777" w:rsidR="00E45CC3" w:rsidRPr="00273B64" w:rsidRDefault="00E45CC3" w:rsidP="00273B64">
      <w:pPr>
        <w:pStyle w:val="af0"/>
        <w:numPr>
          <w:ilvl w:val="0"/>
          <w:numId w:val="9"/>
        </w:numPr>
        <w:tabs>
          <w:tab w:val="left" w:pos="993"/>
          <w:tab w:val="left" w:pos="1134"/>
        </w:tabs>
        <w:spacing w:line="336" w:lineRule="auto"/>
        <w:ind w:left="0" w:firstLine="567"/>
        <w:jc w:val="both"/>
        <w:rPr>
          <w:sz w:val="28"/>
          <w:szCs w:val="28"/>
        </w:rPr>
      </w:pPr>
      <w:r w:rsidRPr="00273B64">
        <w:rPr>
          <w:sz w:val="28"/>
          <w:szCs w:val="28"/>
        </w:rPr>
        <w:t xml:space="preserve">Международный стандарт финансовой отчетности (IAS) 1 "Представление финансовой отчетности" (введен в действие на территории </w:t>
      </w:r>
      <w:r w:rsidRPr="00273B64">
        <w:rPr>
          <w:sz w:val="28"/>
          <w:szCs w:val="28"/>
        </w:rPr>
        <w:lastRenderedPageBreak/>
        <w:t>Российской Федерации Приказом Минфина России от 28.12.2015 N 217н), (ред. от 30.12.2021)</w:t>
      </w:r>
    </w:p>
    <w:p w14:paraId="76B17472" w14:textId="77777777" w:rsidR="00E45CC3" w:rsidRPr="00273B64" w:rsidRDefault="00E45CC3" w:rsidP="00273B64">
      <w:pPr>
        <w:pStyle w:val="af0"/>
        <w:numPr>
          <w:ilvl w:val="0"/>
          <w:numId w:val="9"/>
        </w:numPr>
        <w:tabs>
          <w:tab w:val="left" w:pos="993"/>
          <w:tab w:val="left" w:pos="1134"/>
        </w:tabs>
        <w:spacing w:line="336" w:lineRule="auto"/>
        <w:ind w:left="0" w:firstLine="567"/>
        <w:jc w:val="both"/>
        <w:rPr>
          <w:sz w:val="28"/>
          <w:szCs w:val="28"/>
        </w:rPr>
      </w:pPr>
      <w:r w:rsidRPr="00273B64">
        <w:rPr>
          <w:sz w:val="28"/>
          <w:szCs w:val="28"/>
        </w:rPr>
        <w:t>Международный стандарт финансовой отчетности (IFRS) 10 "Консолидированная финансовая отчетность"(введен в действие на территории Российской Федерации Приказом Минфина России от 28.12.2015 N 217н), (ред. от 27.06.2016)</w:t>
      </w:r>
    </w:p>
    <w:p w14:paraId="10CD3413" w14:textId="77777777" w:rsidR="00E45CC3" w:rsidRPr="00273B64" w:rsidRDefault="00E45CC3" w:rsidP="00273B64">
      <w:pPr>
        <w:pStyle w:val="af0"/>
        <w:numPr>
          <w:ilvl w:val="0"/>
          <w:numId w:val="9"/>
        </w:numPr>
        <w:tabs>
          <w:tab w:val="left" w:pos="993"/>
          <w:tab w:val="left" w:pos="1134"/>
        </w:tabs>
        <w:spacing w:line="336" w:lineRule="auto"/>
        <w:ind w:left="0" w:firstLine="567"/>
        <w:jc w:val="both"/>
        <w:rPr>
          <w:sz w:val="28"/>
          <w:szCs w:val="28"/>
        </w:rPr>
      </w:pPr>
      <w:r w:rsidRPr="00273B64">
        <w:rPr>
          <w:sz w:val="28"/>
          <w:szCs w:val="28"/>
        </w:rPr>
        <w:t>Международный стандарт финансовой отчетности (IFRS) 13 "Оценка справедливой стоимости" (введен в действие на территории Российской Федерации Приказом Минфина России от 28.12.2015 N 217н), (ред. от 11.07.2016)</w:t>
      </w:r>
    </w:p>
    <w:p w14:paraId="2B537DB8" w14:textId="77777777" w:rsidR="00E45CC3" w:rsidRPr="00273B64" w:rsidRDefault="00E45CC3" w:rsidP="00273B64">
      <w:pPr>
        <w:pStyle w:val="af0"/>
        <w:numPr>
          <w:ilvl w:val="0"/>
          <w:numId w:val="9"/>
        </w:numPr>
        <w:tabs>
          <w:tab w:val="left" w:pos="993"/>
        </w:tabs>
        <w:spacing w:line="336" w:lineRule="auto"/>
        <w:ind w:left="0" w:firstLine="567"/>
        <w:jc w:val="both"/>
        <w:rPr>
          <w:sz w:val="28"/>
          <w:szCs w:val="28"/>
        </w:rPr>
      </w:pPr>
      <w:r w:rsidRPr="00273B64">
        <w:rPr>
          <w:sz w:val="28"/>
          <w:szCs w:val="28"/>
        </w:rPr>
        <w:t xml:space="preserve">Международный стандарт финансовой отчетности (IAS) 16 "Основные средства" (введен в действие на территории Российской Федерации приказом Минфина России от 28.12.2015 N 217н), (ред. от 17.02.2021) </w:t>
      </w:r>
    </w:p>
    <w:p w14:paraId="3D0AB3E4" w14:textId="77777777" w:rsidR="00E45CC3" w:rsidRPr="00273B64" w:rsidRDefault="00E45CC3" w:rsidP="00273B64">
      <w:pPr>
        <w:pStyle w:val="af0"/>
        <w:numPr>
          <w:ilvl w:val="0"/>
          <w:numId w:val="9"/>
        </w:numPr>
        <w:tabs>
          <w:tab w:val="left" w:pos="993"/>
        </w:tabs>
        <w:spacing w:line="336" w:lineRule="auto"/>
        <w:ind w:left="0" w:firstLine="567"/>
        <w:jc w:val="both"/>
        <w:rPr>
          <w:sz w:val="28"/>
          <w:szCs w:val="28"/>
        </w:rPr>
      </w:pPr>
      <w:r w:rsidRPr="00273B64">
        <w:rPr>
          <w:sz w:val="28"/>
          <w:szCs w:val="28"/>
        </w:rPr>
        <w:t xml:space="preserve">Международный стандарт финансовой отчетности (IAS) 38 "Нематериальные активы" (введен в действие на территории Российской Федерации Приказом Минфина России от 28.12.2015 N 217н), (ред. от 14.12.2020) </w:t>
      </w:r>
    </w:p>
    <w:p w14:paraId="5EA40692" w14:textId="77777777" w:rsidR="00E45CC3" w:rsidRPr="00273B64" w:rsidRDefault="00E45CC3" w:rsidP="00273B64">
      <w:pPr>
        <w:pStyle w:val="af0"/>
        <w:numPr>
          <w:ilvl w:val="0"/>
          <w:numId w:val="9"/>
        </w:numPr>
        <w:tabs>
          <w:tab w:val="left" w:pos="993"/>
        </w:tabs>
        <w:spacing w:line="336" w:lineRule="auto"/>
        <w:ind w:left="0" w:firstLine="567"/>
        <w:jc w:val="both"/>
        <w:rPr>
          <w:sz w:val="28"/>
          <w:szCs w:val="28"/>
        </w:rPr>
      </w:pPr>
      <w:r w:rsidRPr="00273B64">
        <w:rPr>
          <w:sz w:val="28"/>
          <w:szCs w:val="28"/>
        </w:rPr>
        <w:t xml:space="preserve">Международный стандарт финансовой отчетности (IAS) 39 "Финансовые инструменты: признание и оценка" (введен в действие на территории Российской Федерации Приказом Минфина России от 28.12.2015 N 217н), (ред. от 17.02.2021) </w:t>
      </w:r>
    </w:p>
    <w:p w14:paraId="559CF996" w14:textId="77777777" w:rsidR="00E45CC3" w:rsidRPr="00273B64" w:rsidRDefault="00E45CC3" w:rsidP="00273B64">
      <w:pPr>
        <w:pStyle w:val="af0"/>
        <w:numPr>
          <w:ilvl w:val="0"/>
          <w:numId w:val="9"/>
        </w:numPr>
        <w:tabs>
          <w:tab w:val="left" w:pos="993"/>
        </w:tabs>
        <w:spacing w:line="336" w:lineRule="auto"/>
        <w:ind w:left="0" w:firstLine="567"/>
        <w:jc w:val="both"/>
        <w:rPr>
          <w:sz w:val="28"/>
          <w:szCs w:val="28"/>
        </w:rPr>
      </w:pPr>
      <w:r w:rsidRPr="00273B64">
        <w:rPr>
          <w:sz w:val="28"/>
          <w:szCs w:val="28"/>
        </w:rPr>
        <w:t xml:space="preserve">Международный стандарт финансовой отчетности (IFRS) 9 "Финансовые инструменты" (введен в действие на территории Российской Федерации в редакции 2014 года Приказом Минфина России от 27.06.2016 N 98н), (ред. от 17.02.2021) </w:t>
      </w:r>
    </w:p>
    <w:p w14:paraId="021FD493" w14:textId="77777777" w:rsidR="00E45CC3" w:rsidRPr="00273B64" w:rsidRDefault="00E45CC3" w:rsidP="00273B64">
      <w:pPr>
        <w:pStyle w:val="af0"/>
        <w:numPr>
          <w:ilvl w:val="0"/>
          <w:numId w:val="9"/>
        </w:numPr>
        <w:tabs>
          <w:tab w:val="left" w:pos="993"/>
        </w:tabs>
        <w:spacing w:line="336" w:lineRule="auto"/>
        <w:ind w:left="0" w:firstLine="567"/>
        <w:jc w:val="both"/>
        <w:rPr>
          <w:sz w:val="28"/>
          <w:szCs w:val="28"/>
        </w:rPr>
      </w:pPr>
      <w:r w:rsidRPr="00273B64">
        <w:rPr>
          <w:sz w:val="28"/>
          <w:szCs w:val="28"/>
        </w:rPr>
        <w:t xml:space="preserve">Международный стандарт финансовой отчетности (IFRS) 3 "Объединения бизнесов" (введен в действие на территории Российской Федерации Приказом Минфина России от 28.12.2015 N 217н), (ред. от 17.02.2021) </w:t>
      </w:r>
    </w:p>
    <w:p w14:paraId="1A2AC028" w14:textId="77777777" w:rsidR="00E45CC3" w:rsidRPr="00273B64" w:rsidRDefault="00E45CC3" w:rsidP="00273B64">
      <w:pPr>
        <w:pStyle w:val="af0"/>
        <w:numPr>
          <w:ilvl w:val="0"/>
          <w:numId w:val="9"/>
        </w:numPr>
        <w:tabs>
          <w:tab w:val="left" w:pos="993"/>
        </w:tabs>
        <w:spacing w:line="336" w:lineRule="auto"/>
        <w:ind w:left="0" w:firstLine="567"/>
        <w:jc w:val="both"/>
        <w:rPr>
          <w:sz w:val="28"/>
          <w:szCs w:val="28"/>
        </w:rPr>
      </w:pPr>
      <w:r w:rsidRPr="00273B64">
        <w:rPr>
          <w:sz w:val="28"/>
          <w:szCs w:val="28"/>
        </w:rPr>
        <w:t xml:space="preserve">Международный стандарт финансовой отчетности (IAS) 36 "Обесценение активов" (введен в действие на территории Российской </w:t>
      </w:r>
      <w:r w:rsidRPr="00273B64">
        <w:rPr>
          <w:sz w:val="28"/>
          <w:szCs w:val="28"/>
        </w:rPr>
        <w:lastRenderedPageBreak/>
        <w:t xml:space="preserve">Федерации Приказом Минфина России от 28.12.2015 N 217н), (ред. от 14.12.2020) </w:t>
      </w:r>
    </w:p>
    <w:p w14:paraId="751A6D36" w14:textId="77777777" w:rsidR="00E45CC3" w:rsidRPr="00273B64" w:rsidRDefault="00E45CC3" w:rsidP="00273B64">
      <w:pPr>
        <w:numPr>
          <w:ilvl w:val="0"/>
          <w:numId w:val="9"/>
        </w:numPr>
        <w:tabs>
          <w:tab w:val="left" w:pos="993"/>
          <w:tab w:val="left" w:pos="1134"/>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rPr>
        <w:t xml:space="preserve">Международные стандарты оценки. Восьмое издание / Пер. с </w:t>
      </w:r>
      <w:proofErr w:type="gramStart"/>
      <w:r w:rsidRPr="00273B64">
        <w:rPr>
          <w:rFonts w:ascii="Times New Roman" w:hAnsi="Times New Roman" w:cs="Times New Roman"/>
          <w:szCs w:val="28"/>
        </w:rPr>
        <w:t>англ..</w:t>
      </w:r>
      <w:proofErr w:type="gramEnd"/>
      <w:r w:rsidRPr="00273B64">
        <w:rPr>
          <w:rFonts w:ascii="Times New Roman" w:hAnsi="Times New Roman" w:cs="Times New Roman"/>
          <w:szCs w:val="28"/>
        </w:rPr>
        <w:t xml:space="preserve">  — М.: «Российской общество оценщиков», 2013.</w:t>
      </w:r>
    </w:p>
    <w:p w14:paraId="11DCA7AE" w14:textId="77777777" w:rsidR="00E45CC3" w:rsidRPr="00273B64" w:rsidRDefault="00E45CC3" w:rsidP="00273B64">
      <w:pPr>
        <w:numPr>
          <w:ilvl w:val="0"/>
          <w:numId w:val="9"/>
        </w:numPr>
        <w:tabs>
          <w:tab w:val="left" w:pos="993"/>
          <w:tab w:val="left" w:pos="1134"/>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rPr>
        <w:t>Европейские стандарты оценки 2009 / Пер. с англ. — М.: РОО, 2009.</w:t>
      </w:r>
    </w:p>
    <w:p w14:paraId="591989D0" w14:textId="77777777" w:rsidR="00E45CC3" w:rsidRPr="00273B64" w:rsidRDefault="00E45CC3" w:rsidP="00273B64">
      <w:pPr>
        <w:numPr>
          <w:ilvl w:val="0"/>
          <w:numId w:val="9"/>
        </w:numPr>
        <w:tabs>
          <w:tab w:val="left" w:pos="993"/>
          <w:tab w:val="left" w:pos="1134"/>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rPr>
        <w:t xml:space="preserve">Стандарты оценки </w:t>
      </w:r>
      <w:r w:rsidRPr="00273B64">
        <w:rPr>
          <w:rFonts w:ascii="Times New Roman" w:hAnsi="Times New Roman" w:cs="Times New Roman"/>
          <w:szCs w:val="28"/>
          <w:lang w:val="en-US"/>
        </w:rPr>
        <w:t>RICS</w:t>
      </w:r>
      <w:r w:rsidRPr="00273B64">
        <w:rPr>
          <w:rFonts w:ascii="Times New Roman" w:hAnsi="Times New Roman" w:cs="Times New Roman"/>
          <w:szCs w:val="28"/>
        </w:rPr>
        <w:t xml:space="preserve"> / пер. с англ. — М.: Альпина </w:t>
      </w:r>
      <w:proofErr w:type="spellStart"/>
      <w:r w:rsidRPr="00273B64">
        <w:rPr>
          <w:rFonts w:ascii="Times New Roman" w:hAnsi="Times New Roman" w:cs="Times New Roman"/>
          <w:szCs w:val="28"/>
        </w:rPr>
        <w:t>Паблишерз</w:t>
      </w:r>
      <w:proofErr w:type="spellEnd"/>
      <w:r w:rsidRPr="00273B64">
        <w:rPr>
          <w:rFonts w:ascii="Times New Roman" w:hAnsi="Times New Roman" w:cs="Times New Roman"/>
          <w:szCs w:val="28"/>
        </w:rPr>
        <w:t>, 2011.</w:t>
      </w:r>
    </w:p>
    <w:p w14:paraId="43C8D4F7" w14:textId="77777777" w:rsidR="00E45CC3" w:rsidRPr="00273B64" w:rsidRDefault="00E45CC3" w:rsidP="00273B64">
      <w:pPr>
        <w:pStyle w:val="af6"/>
        <w:tabs>
          <w:tab w:val="left" w:pos="993"/>
          <w:tab w:val="left" w:pos="1134"/>
        </w:tabs>
        <w:spacing w:before="0" w:beforeAutospacing="0" w:after="0" w:afterAutospacing="0" w:line="336" w:lineRule="auto"/>
        <w:ind w:firstLine="567"/>
        <w:jc w:val="both"/>
        <w:rPr>
          <w:b/>
          <w:bCs/>
          <w:sz w:val="28"/>
          <w:szCs w:val="28"/>
        </w:rPr>
      </w:pPr>
      <w:r w:rsidRPr="00273B64">
        <w:rPr>
          <w:b/>
          <w:bCs/>
          <w:sz w:val="28"/>
          <w:szCs w:val="28"/>
        </w:rPr>
        <w:t>Основная литература:</w:t>
      </w:r>
    </w:p>
    <w:p w14:paraId="0A9EF0DC" w14:textId="77777777" w:rsidR="00E45CC3" w:rsidRPr="00273B64" w:rsidRDefault="00E45CC3" w:rsidP="00273B64">
      <w:pPr>
        <w:pStyle w:val="af6"/>
        <w:numPr>
          <w:ilvl w:val="0"/>
          <w:numId w:val="9"/>
        </w:numPr>
        <w:tabs>
          <w:tab w:val="left" w:pos="993"/>
          <w:tab w:val="left" w:pos="1134"/>
        </w:tabs>
        <w:spacing w:before="0" w:beforeAutospacing="0" w:after="0" w:afterAutospacing="0" w:line="336" w:lineRule="auto"/>
        <w:ind w:left="0" w:firstLine="567"/>
        <w:jc w:val="both"/>
        <w:rPr>
          <w:sz w:val="28"/>
          <w:szCs w:val="28"/>
        </w:rPr>
      </w:pPr>
      <w:r w:rsidRPr="00273B64">
        <w:rPr>
          <w:sz w:val="28"/>
          <w:szCs w:val="28"/>
        </w:rPr>
        <w:t xml:space="preserve">Оценка недвижимости: учебник / под ред. М. А. Федотовой. - Москва: </w:t>
      </w:r>
      <w:proofErr w:type="spellStart"/>
      <w:r w:rsidRPr="00273B64">
        <w:rPr>
          <w:sz w:val="28"/>
          <w:szCs w:val="28"/>
        </w:rPr>
        <w:t>Кнорус</w:t>
      </w:r>
      <w:proofErr w:type="spellEnd"/>
      <w:r w:rsidRPr="00273B64">
        <w:rPr>
          <w:sz w:val="28"/>
          <w:szCs w:val="28"/>
        </w:rPr>
        <w:t>, 2020. - 368 с. - (Бакалавриат). - ЭБС BOOK.ru. - URL: https://www.book.ru/book/932151 (дата обращения: 17.04.2023). - Текст: электронный.</w:t>
      </w:r>
    </w:p>
    <w:p w14:paraId="0E8AD555" w14:textId="77777777" w:rsidR="00E45CC3" w:rsidRPr="00273B64" w:rsidRDefault="00E45CC3" w:rsidP="00273B64">
      <w:pPr>
        <w:pStyle w:val="af6"/>
        <w:numPr>
          <w:ilvl w:val="0"/>
          <w:numId w:val="9"/>
        </w:numPr>
        <w:tabs>
          <w:tab w:val="left" w:pos="993"/>
          <w:tab w:val="left" w:pos="1134"/>
        </w:tabs>
        <w:spacing w:before="0" w:beforeAutospacing="0" w:after="0" w:afterAutospacing="0" w:line="336" w:lineRule="auto"/>
        <w:ind w:left="0" w:firstLine="567"/>
        <w:jc w:val="both"/>
        <w:rPr>
          <w:bCs/>
          <w:sz w:val="28"/>
          <w:szCs w:val="28"/>
        </w:rPr>
      </w:pPr>
      <w:r w:rsidRPr="00273B64">
        <w:rPr>
          <w:sz w:val="28"/>
          <w:szCs w:val="28"/>
          <w:shd w:val="clear" w:color="auto" w:fill="FFFFFF"/>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 А. Федотова, Б. Б. Леонтьев, Х. А. </w:t>
      </w:r>
      <w:proofErr w:type="spellStart"/>
      <w:r w:rsidRPr="00273B64">
        <w:rPr>
          <w:sz w:val="28"/>
          <w:szCs w:val="28"/>
          <w:shd w:val="clear" w:color="auto" w:fill="FFFFFF"/>
        </w:rPr>
        <w:t>Мамаджанов</w:t>
      </w:r>
      <w:proofErr w:type="spellEnd"/>
      <w:r w:rsidRPr="00273B64">
        <w:rPr>
          <w:sz w:val="28"/>
          <w:szCs w:val="28"/>
          <w:shd w:val="clear" w:color="auto" w:fill="FFFFFF"/>
        </w:rPr>
        <w:t xml:space="preserve"> </w:t>
      </w:r>
      <w:proofErr w:type="gramStart"/>
      <w:r w:rsidRPr="00273B64">
        <w:rPr>
          <w:sz w:val="28"/>
          <w:szCs w:val="28"/>
          <w:shd w:val="clear" w:color="auto" w:fill="FFFFFF"/>
        </w:rPr>
        <w:t>[ и</w:t>
      </w:r>
      <w:proofErr w:type="gramEnd"/>
      <w:r w:rsidRPr="00273B64">
        <w:rPr>
          <w:sz w:val="28"/>
          <w:szCs w:val="28"/>
          <w:shd w:val="clear" w:color="auto" w:fill="FFFFFF"/>
        </w:rPr>
        <w:t xml:space="preserve"> др.]; Финуниверситет ; под ред. М. А. Федотовой, О. В. Лосевой. - 2-е изд., </w:t>
      </w:r>
      <w:proofErr w:type="spellStart"/>
      <w:r w:rsidRPr="00273B64">
        <w:rPr>
          <w:sz w:val="28"/>
          <w:szCs w:val="28"/>
          <w:shd w:val="clear" w:color="auto" w:fill="FFFFFF"/>
        </w:rPr>
        <w:t>испр</w:t>
      </w:r>
      <w:proofErr w:type="spellEnd"/>
      <w:proofErr w:type="gramStart"/>
      <w:r w:rsidRPr="00273B64">
        <w:rPr>
          <w:sz w:val="28"/>
          <w:szCs w:val="28"/>
          <w:shd w:val="clear" w:color="auto" w:fill="FFFFFF"/>
        </w:rPr>
        <w:t>.</w:t>
      </w:r>
      <w:proofErr w:type="gramEnd"/>
      <w:r w:rsidRPr="00273B64">
        <w:rPr>
          <w:sz w:val="28"/>
          <w:szCs w:val="28"/>
          <w:shd w:val="clear" w:color="auto" w:fill="FFFFFF"/>
        </w:rPr>
        <w:t xml:space="preserve"> и доп. - Москва: Инфра-М, 2020. - 359 с. - (Высшее образование: Бакалавриат). - </w:t>
      </w:r>
      <w:proofErr w:type="gramStart"/>
      <w:r w:rsidRPr="00273B64">
        <w:rPr>
          <w:sz w:val="28"/>
          <w:szCs w:val="28"/>
          <w:shd w:val="clear" w:color="auto" w:fill="FFFFFF"/>
        </w:rPr>
        <w:t>Текст :</w:t>
      </w:r>
      <w:proofErr w:type="gramEnd"/>
      <w:r w:rsidRPr="00273B64">
        <w:rPr>
          <w:sz w:val="28"/>
          <w:szCs w:val="28"/>
          <w:shd w:val="clear" w:color="auto" w:fill="FFFFFF"/>
        </w:rPr>
        <w:t xml:space="preserve"> непосредственный. –  То же. –  ЭБС ZNANIUM.com. – URL: https://znanium.com/catalog/product/1065778 (дата обращения: </w:t>
      </w:r>
      <w:r w:rsidRPr="00273B64">
        <w:rPr>
          <w:sz w:val="28"/>
          <w:szCs w:val="28"/>
        </w:rPr>
        <w:t>17.04.2023</w:t>
      </w:r>
      <w:r w:rsidRPr="00273B64">
        <w:rPr>
          <w:sz w:val="28"/>
          <w:szCs w:val="28"/>
          <w:shd w:val="clear" w:color="auto" w:fill="FFFFFF"/>
        </w:rPr>
        <w:t xml:space="preserve">). - </w:t>
      </w:r>
      <w:proofErr w:type="gramStart"/>
      <w:r w:rsidRPr="00273B64">
        <w:rPr>
          <w:sz w:val="28"/>
          <w:szCs w:val="28"/>
          <w:shd w:val="clear" w:color="auto" w:fill="FFFFFF"/>
        </w:rPr>
        <w:t>Текст :</w:t>
      </w:r>
      <w:proofErr w:type="gramEnd"/>
      <w:r w:rsidRPr="00273B64">
        <w:rPr>
          <w:sz w:val="28"/>
          <w:szCs w:val="28"/>
          <w:shd w:val="clear" w:color="auto" w:fill="FFFFFF"/>
        </w:rPr>
        <w:t xml:space="preserve"> электронный. </w:t>
      </w:r>
    </w:p>
    <w:p w14:paraId="7F26D433" w14:textId="77777777" w:rsidR="00E45CC3" w:rsidRPr="00273B64" w:rsidRDefault="00E45CC3" w:rsidP="00273B64">
      <w:pPr>
        <w:pStyle w:val="af6"/>
        <w:numPr>
          <w:ilvl w:val="0"/>
          <w:numId w:val="9"/>
        </w:numPr>
        <w:tabs>
          <w:tab w:val="left" w:pos="993"/>
          <w:tab w:val="left" w:pos="1134"/>
        </w:tabs>
        <w:spacing w:before="0" w:beforeAutospacing="0" w:after="0" w:afterAutospacing="0" w:line="336" w:lineRule="auto"/>
        <w:ind w:left="0" w:firstLine="567"/>
        <w:jc w:val="both"/>
        <w:rPr>
          <w:bCs/>
          <w:sz w:val="28"/>
          <w:szCs w:val="28"/>
        </w:rPr>
      </w:pPr>
      <w:r w:rsidRPr="00273B64">
        <w:rPr>
          <w:sz w:val="28"/>
          <w:szCs w:val="28"/>
        </w:rPr>
        <w:t xml:space="preserve">Оценка стоимости бизнеса: учебник для студ. вузов, </w:t>
      </w:r>
      <w:proofErr w:type="spellStart"/>
      <w:r w:rsidRPr="00273B64">
        <w:rPr>
          <w:sz w:val="28"/>
          <w:szCs w:val="28"/>
        </w:rPr>
        <w:t>обуч</w:t>
      </w:r>
      <w:proofErr w:type="spellEnd"/>
      <w:r w:rsidRPr="00273B64">
        <w:rPr>
          <w:sz w:val="28"/>
          <w:szCs w:val="28"/>
        </w:rPr>
        <w:t>. по напр. "Экономика" (</w:t>
      </w:r>
      <w:proofErr w:type="spellStart"/>
      <w:r w:rsidRPr="00273B64">
        <w:rPr>
          <w:sz w:val="28"/>
          <w:szCs w:val="28"/>
        </w:rPr>
        <w:t>квалиф</w:t>
      </w:r>
      <w:proofErr w:type="spellEnd"/>
      <w:r w:rsidRPr="00273B64">
        <w:rPr>
          <w:sz w:val="28"/>
          <w:szCs w:val="28"/>
        </w:rPr>
        <w:t xml:space="preserve">. "бакалавр" и "магистр") </w:t>
      </w:r>
      <w:proofErr w:type="gramStart"/>
      <w:r w:rsidRPr="00273B64">
        <w:rPr>
          <w:sz w:val="28"/>
          <w:szCs w:val="28"/>
        </w:rPr>
        <w:t>/  под</w:t>
      </w:r>
      <w:proofErr w:type="gramEnd"/>
      <w:r w:rsidRPr="00273B64">
        <w:rPr>
          <w:sz w:val="28"/>
          <w:szCs w:val="28"/>
        </w:rPr>
        <w:t xml:space="preserve"> ред. М. А. </w:t>
      </w:r>
      <w:proofErr w:type="spellStart"/>
      <w:r w:rsidRPr="00273B64">
        <w:rPr>
          <w:sz w:val="28"/>
          <w:szCs w:val="28"/>
        </w:rPr>
        <w:t>Эскиндарова</w:t>
      </w:r>
      <w:proofErr w:type="spellEnd"/>
      <w:r w:rsidRPr="00273B64">
        <w:rPr>
          <w:sz w:val="28"/>
          <w:szCs w:val="28"/>
        </w:rPr>
        <w:t xml:space="preserve">, М. А. Федотовой; Финуниверситет. - Москва: </w:t>
      </w:r>
      <w:proofErr w:type="spellStart"/>
      <w:r w:rsidRPr="00273B64">
        <w:rPr>
          <w:sz w:val="28"/>
          <w:szCs w:val="28"/>
        </w:rPr>
        <w:t>Кнорус</w:t>
      </w:r>
      <w:proofErr w:type="spellEnd"/>
      <w:r w:rsidRPr="00273B64">
        <w:rPr>
          <w:sz w:val="28"/>
          <w:szCs w:val="28"/>
        </w:rPr>
        <w:t xml:space="preserve">, 2015, 2016, 2018. - 320 с. – </w:t>
      </w:r>
      <w:proofErr w:type="gramStart"/>
      <w:r w:rsidRPr="00273B64">
        <w:rPr>
          <w:sz w:val="28"/>
          <w:szCs w:val="28"/>
        </w:rPr>
        <w:t>Текст :</w:t>
      </w:r>
      <w:proofErr w:type="gramEnd"/>
      <w:r w:rsidRPr="00273B64">
        <w:rPr>
          <w:sz w:val="28"/>
          <w:szCs w:val="28"/>
        </w:rPr>
        <w:t xml:space="preserve"> непосредственный. - То же. - 2023. - ЭБС BOOK.ru. - URL:https://book.ru/book/945959 (дата обращения: 11.03.2023).  - </w:t>
      </w:r>
      <w:proofErr w:type="gramStart"/>
      <w:r w:rsidRPr="00273B64">
        <w:rPr>
          <w:sz w:val="28"/>
          <w:szCs w:val="28"/>
        </w:rPr>
        <w:t>Текст :</w:t>
      </w:r>
      <w:proofErr w:type="gramEnd"/>
      <w:r w:rsidRPr="00273B64">
        <w:rPr>
          <w:sz w:val="28"/>
          <w:szCs w:val="28"/>
        </w:rPr>
        <w:t xml:space="preserve"> электронный. </w:t>
      </w:r>
    </w:p>
    <w:p w14:paraId="0FA79CD2" w14:textId="77777777" w:rsidR="00E45CC3" w:rsidRPr="00273B64" w:rsidRDefault="00E45CC3" w:rsidP="00273B64">
      <w:pPr>
        <w:pStyle w:val="af6"/>
        <w:numPr>
          <w:ilvl w:val="0"/>
          <w:numId w:val="9"/>
        </w:numPr>
        <w:tabs>
          <w:tab w:val="left" w:pos="993"/>
          <w:tab w:val="left" w:pos="1134"/>
        </w:tabs>
        <w:spacing w:before="0" w:beforeAutospacing="0" w:after="0" w:afterAutospacing="0" w:line="336" w:lineRule="auto"/>
        <w:ind w:left="0" w:firstLine="567"/>
        <w:jc w:val="both"/>
        <w:rPr>
          <w:bCs/>
          <w:sz w:val="28"/>
          <w:szCs w:val="28"/>
        </w:rPr>
      </w:pPr>
      <w:r w:rsidRPr="00273B64">
        <w:rPr>
          <w:sz w:val="28"/>
          <w:szCs w:val="28"/>
          <w:shd w:val="clear" w:color="auto" w:fill="FFFFFF"/>
        </w:rPr>
        <w:t xml:space="preserve">Оценка машин и оборудования: учебник / М. А. Федотова [и др.]; </w:t>
      </w:r>
      <w:proofErr w:type="gramStart"/>
      <w:r w:rsidRPr="00273B64">
        <w:rPr>
          <w:sz w:val="28"/>
          <w:szCs w:val="28"/>
          <w:shd w:val="clear" w:color="auto" w:fill="FFFFFF"/>
        </w:rPr>
        <w:t>Финуниверситет ;</w:t>
      </w:r>
      <w:proofErr w:type="gramEnd"/>
      <w:r w:rsidRPr="00273B64">
        <w:rPr>
          <w:sz w:val="28"/>
          <w:szCs w:val="28"/>
          <w:shd w:val="clear" w:color="auto" w:fill="FFFFFF"/>
        </w:rPr>
        <w:t xml:space="preserve"> под ред. М. А. Федотовой. - Москва: Инфра-М, 2017. - 324 с. — 2-е изд., </w:t>
      </w:r>
      <w:proofErr w:type="spellStart"/>
      <w:r w:rsidRPr="00273B64">
        <w:rPr>
          <w:sz w:val="28"/>
          <w:szCs w:val="28"/>
          <w:shd w:val="clear" w:color="auto" w:fill="FFFFFF"/>
        </w:rPr>
        <w:t>перераб</w:t>
      </w:r>
      <w:proofErr w:type="spellEnd"/>
      <w:r w:rsidRPr="00273B64">
        <w:rPr>
          <w:sz w:val="28"/>
          <w:szCs w:val="28"/>
          <w:shd w:val="clear" w:color="auto" w:fill="FFFFFF"/>
        </w:rPr>
        <w:t xml:space="preserve">. и доп. </w:t>
      </w:r>
      <w:proofErr w:type="gramStart"/>
      <w:r w:rsidRPr="00273B64">
        <w:rPr>
          <w:sz w:val="28"/>
          <w:szCs w:val="28"/>
          <w:shd w:val="clear" w:color="auto" w:fill="FFFFFF"/>
        </w:rPr>
        <w:t>–  (</w:t>
      </w:r>
      <w:proofErr w:type="gramEnd"/>
      <w:r w:rsidRPr="00273B64">
        <w:rPr>
          <w:sz w:val="28"/>
          <w:szCs w:val="28"/>
          <w:shd w:val="clear" w:color="auto" w:fill="FFFFFF"/>
        </w:rPr>
        <w:t xml:space="preserve">Высшее образование: Бакалавриат). — </w:t>
      </w:r>
      <w:proofErr w:type="gramStart"/>
      <w:r w:rsidRPr="00273B64">
        <w:rPr>
          <w:sz w:val="28"/>
          <w:szCs w:val="28"/>
          <w:shd w:val="clear" w:color="auto" w:fill="FFFFFF"/>
        </w:rPr>
        <w:t>Текст :</w:t>
      </w:r>
      <w:proofErr w:type="gramEnd"/>
      <w:r w:rsidRPr="00273B64">
        <w:rPr>
          <w:sz w:val="28"/>
          <w:szCs w:val="28"/>
          <w:shd w:val="clear" w:color="auto" w:fill="FFFFFF"/>
        </w:rPr>
        <w:t xml:space="preserve"> непосредственный.  - То же. - 2021. - ЭБС ZNANIUM.com. -  URL: https://znanium.com/catalog/product/1138879 (дата обращения: 17.04.2023). - </w:t>
      </w:r>
      <w:proofErr w:type="gramStart"/>
      <w:r w:rsidRPr="00273B64">
        <w:rPr>
          <w:sz w:val="28"/>
          <w:szCs w:val="28"/>
          <w:shd w:val="clear" w:color="auto" w:fill="FFFFFF"/>
        </w:rPr>
        <w:t>Текст :</w:t>
      </w:r>
      <w:proofErr w:type="gramEnd"/>
      <w:r w:rsidRPr="00273B64">
        <w:rPr>
          <w:sz w:val="28"/>
          <w:szCs w:val="28"/>
          <w:shd w:val="clear" w:color="auto" w:fill="FFFFFF"/>
        </w:rPr>
        <w:t xml:space="preserve"> электронный. </w:t>
      </w:r>
    </w:p>
    <w:p w14:paraId="2C37D42B" w14:textId="77777777" w:rsidR="00E45CC3" w:rsidRPr="00273B64" w:rsidRDefault="00E45CC3" w:rsidP="00273B64">
      <w:pPr>
        <w:pStyle w:val="af6"/>
        <w:numPr>
          <w:ilvl w:val="0"/>
          <w:numId w:val="9"/>
        </w:numPr>
        <w:tabs>
          <w:tab w:val="left" w:pos="993"/>
          <w:tab w:val="left" w:pos="1134"/>
        </w:tabs>
        <w:spacing w:before="0" w:beforeAutospacing="0" w:after="0" w:afterAutospacing="0" w:line="336" w:lineRule="auto"/>
        <w:ind w:left="0" w:firstLine="567"/>
        <w:jc w:val="both"/>
        <w:rPr>
          <w:bCs/>
          <w:sz w:val="28"/>
          <w:szCs w:val="28"/>
        </w:rPr>
      </w:pPr>
      <w:r w:rsidRPr="00273B64">
        <w:rPr>
          <w:bCs/>
          <w:sz w:val="28"/>
          <w:szCs w:val="28"/>
        </w:rPr>
        <w:lastRenderedPageBreak/>
        <w:t xml:space="preserve">Тазихина Т. В. Оценка финансовых активов: учебное пособие для направлений бакалавриата "Экономика" и "Финансы и кредит" / Т. В. Тазихина, Ю. В. Андрианова; Финуниверситет. - Москва: </w:t>
      </w:r>
      <w:proofErr w:type="spellStart"/>
      <w:r w:rsidRPr="00273B64">
        <w:rPr>
          <w:bCs/>
          <w:sz w:val="28"/>
          <w:szCs w:val="28"/>
        </w:rPr>
        <w:t>Кнорус</w:t>
      </w:r>
      <w:proofErr w:type="spellEnd"/>
      <w:r w:rsidRPr="00273B64">
        <w:rPr>
          <w:bCs/>
          <w:sz w:val="28"/>
          <w:szCs w:val="28"/>
        </w:rPr>
        <w:t xml:space="preserve">, 2022. - 186 с. </w:t>
      </w:r>
      <w:proofErr w:type="gramStart"/>
      <w:r w:rsidRPr="00273B64">
        <w:rPr>
          <w:bCs/>
          <w:sz w:val="28"/>
          <w:szCs w:val="28"/>
        </w:rPr>
        <w:t>-  (</w:t>
      </w:r>
      <w:proofErr w:type="gramEnd"/>
      <w:r w:rsidRPr="00273B64">
        <w:rPr>
          <w:bCs/>
          <w:sz w:val="28"/>
          <w:szCs w:val="28"/>
        </w:rPr>
        <w:t xml:space="preserve">Бакалавриат). - </w:t>
      </w:r>
      <w:proofErr w:type="gramStart"/>
      <w:r w:rsidRPr="00273B64">
        <w:rPr>
          <w:bCs/>
          <w:sz w:val="28"/>
          <w:szCs w:val="28"/>
        </w:rPr>
        <w:t>Текст :</w:t>
      </w:r>
      <w:proofErr w:type="gramEnd"/>
      <w:r w:rsidRPr="00273B64">
        <w:rPr>
          <w:bCs/>
          <w:sz w:val="28"/>
          <w:szCs w:val="28"/>
        </w:rPr>
        <w:t xml:space="preserve"> непосредственный. - То же. - ЭБС BOOK.ru. - URL:https://book.ru/book/943173 (дата обращения: 17.04.2023). — </w:t>
      </w:r>
      <w:proofErr w:type="gramStart"/>
      <w:r w:rsidRPr="00273B64">
        <w:rPr>
          <w:bCs/>
          <w:sz w:val="28"/>
          <w:szCs w:val="28"/>
        </w:rPr>
        <w:t>Текст :</w:t>
      </w:r>
      <w:proofErr w:type="gramEnd"/>
      <w:r w:rsidRPr="00273B64">
        <w:rPr>
          <w:bCs/>
          <w:sz w:val="28"/>
          <w:szCs w:val="28"/>
        </w:rPr>
        <w:t xml:space="preserve"> электронный. </w:t>
      </w:r>
    </w:p>
    <w:p w14:paraId="74D35214" w14:textId="77777777" w:rsidR="00E45CC3" w:rsidRPr="00273B64" w:rsidRDefault="00E45CC3" w:rsidP="00273B64">
      <w:pPr>
        <w:pStyle w:val="af6"/>
        <w:tabs>
          <w:tab w:val="left" w:pos="993"/>
          <w:tab w:val="left" w:pos="1134"/>
        </w:tabs>
        <w:spacing w:before="0" w:beforeAutospacing="0" w:after="0" w:afterAutospacing="0" w:line="336" w:lineRule="auto"/>
        <w:ind w:firstLine="567"/>
        <w:jc w:val="both"/>
        <w:rPr>
          <w:b/>
          <w:sz w:val="28"/>
          <w:szCs w:val="28"/>
        </w:rPr>
      </w:pPr>
      <w:r w:rsidRPr="00273B64">
        <w:rPr>
          <w:b/>
          <w:sz w:val="28"/>
          <w:szCs w:val="28"/>
        </w:rPr>
        <w:t>Дополнительная литература:</w:t>
      </w:r>
    </w:p>
    <w:p w14:paraId="6A00CF03" w14:textId="77777777" w:rsidR="00E45CC3" w:rsidRPr="00273B64" w:rsidRDefault="00E45CC3" w:rsidP="00273B64">
      <w:pPr>
        <w:pStyle w:val="af6"/>
        <w:numPr>
          <w:ilvl w:val="0"/>
          <w:numId w:val="9"/>
        </w:numPr>
        <w:tabs>
          <w:tab w:val="left" w:pos="993"/>
          <w:tab w:val="left" w:pos="1134"/>
        </w:tabs>
        <w:spacing w:before="0" w:beforeAutospacing="0" w:after="0" w:afterAutospacing="0" w:line="336" w:lineRule="auto"/>
        <w:ind w:left="0" w:firstLine="567"/>
        <w:jc w:val="both"/>
        <w:rPr>
          <w:kern w:val="36"/>
          <w:sz w:val="28"/>
          <w:szCs w:val="28"/>
        </w:rPr>
      </w:pPr>
      <w:proofErr w:type="spellStart"/>
      <w:r w:rsidRPr="00273B64">
        <w:rPr>
          <w:sz w:val="28"/>
          <w:szCs w:val="28"/>
        </w:rPr>
        <w:t>Дамодаран</w:t>
      </w:r>
      <w:proofErr w:type="spellEnd"/>
      <w:r w:rsidRPr="00273B64">
        <w:rPr>
          <w:sz w:val="28"/>
          <w:szCs w:val="28"/>
        </w:rPr>
        <w:t xml:space="preserve">, А. Инвестиционная оценка: инструменты и методы оценки любых </w:t>
      </w:r>
      <w:proofErr w:type="gramStart"/>
      <w:r w:rsidRPr="00273B64">
        <w:rPr>
          <w:sz w:val="28"/>
          <w:szCs w:val="28"/>
        </w:rPr>
        <w:t>активов :</w:t>
      </w:r>
      <w:proofErr w:type="gramEnd"/>
      <w:r w:rsidRPr="00273B64">
        <w:rPr>
          <w:sz w:val="28"/>
          <w:szCs w:val="28"/>
        </w:rPr>
        <w:t xml:space="preserve"> учебно-практическое пособие / А. </w:t>
      </w:r>
      <w:proofErr w:type="spellStart"/>
      <w:r w:rsidRPr="00273B64">
        <w:rPr>
          <w:sz w:val="28"/>
          <w:szCs w:val="28"/>
        </w:rPr>
        <w:t>Дамодаран</w:t>
      </w:r>
      <w:proofErr w:type="spellEnd"/>
      <w:r w:rsidRPr="00273B64">
        <w:rPr>
          <w:sz w:val="28"/>
          <w:szCs w:val="28"/>
        </w:rPr>
        <w:t xml:space="preserve">. - 11-е изд., </w:t>
      </w:r>
      <w:proofErr w:type="spellStart"/>
      <w:r w:rsidRPr="00273B64">
        <w:rPr>
          <w:sz w:val="28"/>
          <w:szCs w:val="28"/>
        </w:rPr>
        <w:t>перераб</w:t>
      </w:r>
      <w:proofErr w:type="spellEnd"/>
      <w:r w:rsidRPr="00273B64">
        <w:rPr>
          <w:sz w:val="28"/>
          <w:szCs w:val="28"/>
        </w:rPr>
        <w:t xml:space="preserve">. и доп. - </w:t>
      </w:r>
      <w:proofErr w:type="gramStart"/>
      <w:r w:rsidRPr="00273B64">
        <w:rPr>
          <w:sz w:val="28"/>
          <w:szCs w:val="28"/>
        </w:rPr>
        <w:t>Москва :</w:t>
      </w:r>
      <w:proofErr w:type="gramEnd"/>
      <w:r w:rsidRPr="00273B64">
        <w:rPr>
          <w:sz w:val="28"/>
          <w:szCs w:val="28"/>
        </w:rPr>
        <w:t xml:space="preserve"> Альпина </w:t>
      </w:r>
      <w:proofErr w:type="spellStart"/>
      <w:r w:rsidRPr="00273B64">
        <w:rPr>
          <w:sz w:val="28"/>
          <w:szCs w:val="28"/>
        </w:rPr>
        <w:t>Паблишер</w:t>
      </w:r>
      <w:proofErr w:type="spellEnd"/>
      <w:r w:rsidRPr="00273B64">
        <w:rPr>
          <w:sz w:val="28"/>
          <w:szCs w:val="28"/>
        </w:rPr>
        <w:t>, 2021. - 1316 с. - ЭБС ZNANIUM.com. - URL: https://znanium.com/catalog/product/1838938 (дата обращения:</w:t>
      </w:r>
      <w:r w:rsidRPr="00273B64">
        <w:rPr>
          <w:bCs/>
          <w:sz w:val="28"/>
          <w:szCs w:val="28"/>
        </w:rPr>
        <w:t xml:space="preserve"> 17.04.2023</w:t>
      </w:r>
      <w:r w:rsidRPr="00273B64">
        <w:rPr>
          <w:sz w:val="28"/>
          <w:szCs w:val="28"/>
        </w:rPr>
        <w:t xml:space="preserve">). – </w:t>
      </w:r>
      <w:proofErr w:type="gramStart"/>
      <w:r w:rsidRPr="00273B64">
        <w:rPr>
          <w:sz w:val="28"/>
          <w:szCs w:val="28"/>
        </w:rPr>
        <w:t>Текст :</w:t>
      </w:r>
      <w:proofErr w:type="gramEnd"/>
      <w:r w:rsidRPr="00273B64">
        <w:rPr>
          <w:sz w:val="28"/>
          <w:szCs w:val="28"/>
        </w:rPr>
        <w:t xml:space="preserve"> электронный. </w:t>
      </w:r>
    </w:p>
    <w:p w14:paraId="3C1288C5" w14:textId="77777777" w:rsidR="00E45CC3" w:rsidRPr="00273B64" w:rsidRDefault="00E45CC3" w:rsidP="00273B64">
      <w:pPr>
        <w:pStyle w:val="af6"/>
        <w:numPr>
          <w:ilvl w:val="0"/>
          <w:numId w:val="9"/>
        </w:numPr>
        <w:tabs>
          <w:tab w:val="left" w:pos="993"/>
          <w:tab w:val="left" w:pos="1134"/>
        </w:tabs>
        <w:spacing w:before="0" w:beforeAutospacing="0" w:after="0" w:afterAutospacing="0" w:line="336" w:lineRule="auto"/>
        <w:ind w:left="0" w:firstLine="567"/>
        <w:jc w:val="both"/>
        <w:rPr>
          <w:kern w:val="36"/>
          <w:sz w:val="28"/>
          <w:szCs w:val="28"/>
        </w:rPr>
      </w:pPr>
      <w:r w:rsidRPr="00273B64">
        <w:rPr>
          <w:kern w:val="36"/>
          <w:sz w:val="28"/>
          <w:szCs w:val="28"/>
        </w:rPr>
        <w:t xml:space="preserve">Нематериальные активы и интеллектуальная собственность корпорации: оценка и управление: учебник для студ., </w:t>
      </w:r>
      <w:proofErr w:type="spellStart"/>
      <w:r w:rsidRPr="00273B64">
        <w:rPr>
          <w:kern w:val="36"/>
          <w:sz w:val="28"/>
          <w:szCs w:val="28"/>
        </w:rPr>
        <w:t>обуч</w:t>
      </w:r>
      <w:proofErr w:type="spellEnd"/>
      <w:r w:rsidRPr="00273B64">
        <w:rPr>
          <w:kern w:val="36"/>
          <w:sz w:val="28"/>
          <w:szCs w:val="28"/>
        </w:rPr>
        <w:t xml:space="preserve">. по напр. "Экономика и управление" / М.А. Федотова [и др.]; Финуниверситет; под ред. М. А. Федотовой, Т. В. </w:t>
      </w:r>
      <w:proofErr w:type="spellStart"/>
      <w:r w:rsidRPr="00273B64">
        <w:rPr>
          <w:kern w:val="36"/>
          <w:sz w:val="28"/>
          <w:szCs w:val="28"/>
        </w:rPr>
        <w:t>Тазихиной</w:t>
      </w:r>
      <w:proofErr w:type="spellEnd"/>
      <w:r w:rsidRPr="00273B64">
        <w:rPr>
          <w:kern w:val="36"/>
          <w:sz w:val="28"/>
          <w:szCs w:val="28"/>
        </w:rPr>
        <w:t xml:space="preserve">. - Москва: </w:t>
      </w:r>
      <w:proofErr w:type="spellStart"/>
      <w:r w:rsidRPr="00273B64">
        <w:rPr>
          <w:kern w:val="36"/>
          <w:sz w:val="28"/>
          <w:szCs w:val="28"/>
        </w:rPr>
        <w:t>Кнорус</w:t>
      </w:r>
      <w:proofErr w:type="spellEnd"/>
      <w:r w:rsidRPr="00273B64">
        <w:rPr>
          <w:kern w:val="36"/>
          <w:sz w:val="28"/>
          <w:szCs w:val="28"/>
        </w:rPr>
        <w:t xml:space="preserve">, 2018. - 187 с.  - (Магистратура и аспирантура). – </w:t>
      </w:r>
      <w:proofErr w:type="gramStart"/>
      <w:r w:rsidRPr="00273B64">
        <w:rPr>
          <w:kern w:val="36"/>
          <w:sz w:val="28"/>
          <w:szCs w:val="28"/>
        </w:rPr>
        <w:t>Текст :</w:t>
      </w:r>
      <w:proofErr w:type="gramEnd"/>
      <w:r w:rsidRPr="00273B64">
        <w:rPr>
          <w:kern w:val="36"/>
          <w:sz w:val="28"/>
          <w:szCs w:val="28"/>
        </w:rPr>
        <w:t xml:space="preserve"> непосредственный.  – То же. – 2021. – ЭБС BOOK.ru. – URL: https://book.ru/book/940208 (дата обращения: </w:t>
      </w:r>
      <w:r w:rsidRPr="00273B64">
        <w:rPr>
          <w:bCs/>
          <w:sz w:val="28"/>
          <w:szCs w:val="28"/>
        </w:rPr>
        <w:t>17.04.2023</w:t>
      </w:r>
      <w:r w:rsidRPr="00273B64">
        <w:rPr>
          <w:kern w:val="36"/>
          <w:sz w:val="28"/>
          <w:szCs w:val="28"/>
        </w:rPr>
        <w:t xml:space="preserve">).  - </w:t>
      </w:r>
      <w:proofErr w:type="gramStart"/>
      <w:r w:rsidRPr="00273B64">
        <w:rPr>
          <w:kern w:val="36"/>
          <w:sz w:val="28"/>
          <w:szCs w:val="28"/>
        </w:rPr>
        <w:t>Текст :</w:t>
      </w:r>
      <w:proofErr w:type="gramEnd"/>
      <w:r w:rsidRPr="00273B64">
        <w:rPr>
          <w:kern w:val="36"/>
          <w:sz w:val="28"/>
          <w:szCs w:val="28"/>
        </w:rPr>
        <w:t xml:space="preserve"> электронный. </w:t>
      </w:r>
    </w:p>
    <w:p w14:paraId="2E15CFE0" w14:textId="77777777" w:rsidR="00E45CC3" w:rsidRPr="00273B64" w:rsidRDefault="00E45CC3" w:rsidP="00273B64">
      <w:pPr>
        <w:pStyle w:val="af6"/>
        <w:numPr>
          <w:ilvl w:val="0"/>
          <w:numId w:val="9"/>
        </w:numPr>
        <w:shd w:val="clear" w:color="auto" w:fill="FFFFFF"/>
        <w:tabs>
          <w:tab w:val="left" w:pos="993"/>
          <w:tab w:val="left" w:pos="1134"/>
        </w:tabs>
        <w:spacing w:before="0" w:beforeAutospacing="0" w:after="0" w:afterAutospacing="0" w:line="336" w:lineRule="auto"/>
        <w:ind w:left="0" w:firstLine="567"/>
        <w:jc w:val="both"/>
        <w:textAlignment w:val="baseline"/>
        <w:outlineLvl w:val="0"/>
        <w:rPr>
          <w:spacing w:val="-2"/>
          <w:kern w:val="36"/>
          <w:sz w:val="28"/>
          <w:szCs w:val="28"/>
        </w:rPr>
      </w:pPr>
      <w:r w:rsidRPr="00273B64">
        <w:rPr>
          <w:sz w:val="28"/>
          <w:szCs w:val="28"/>
        </w:rPr>
        <w:t xml:space="preserve">Иванова Е. Н. Оценка стоимости недвижимости: учебное пособие для студентов вузов, </w:t>
      </w:r>
      <w:proofErr w:type="spellStart"/>
      <w:r w:rsidRPr="00273B64">
        <w:rPr>
          <w:sz w:val="28"/>
          <w:szCs w:val="28"/>
        </w:rPr>
        <w:t>обуч</w:t>
      </w:r>
      <w:proofErr w:type="spellEnd"/>
      <w:r w:rsidRPr="00273B64">
        <w:rPr>
          <w:sz w:val="28"/>
          <w:szCs w:val="28"/>
        </w:rPr>
        <w:t xml:space="preserve">. по напр. </w:t>
      </w:r>
      <w:proofErr w:type="spellStart"/>
      <w:r w:rsidRPr="00273B64">
        <w:rPr>
          <w:sz w:val="28"/>
          <w:szCs w:val="28"/>
        </w:rPr>
        <w:t>подгот</w:t>
      </w:r>
      <w:proofErr w:type="spellEnd"/>
      <w:r w:rsidRPr="00273B64">
        <w:rPr>
          <w:sz w:val="28"/>
          <w:szCs w:val="28"/>
        </w:rPr>
        <w:t xml:space="preserve">. "Менеджмент", "Экономика" (квалификация (степень) "бакалавр") / Е. Н. Иванова; </w:t>
      </w:r>
      <w:proofErr w:type="gramStart"/>
      <w:r w:rsidRPr="00273B64">
        <w:rPr>
          <w:sz w:val="28"/>
          <w:szCs w:val="28"/>
        </w:rPr>
        <w:t>Финуниверситет ;</w:t>
      </w:r>
      <w:proofErr w:type="gramEnd"/>
      <w:r w:rsidRPr="00273B64">
        <w:rPr>
          <w:sz w:val="28"/>
          <w:szCs w:val="28"/>
        </w:rPr>
        <w:t xml:space="preserve"> под ред. М. А. Федотовой. - Москва: </w:t>
      </w:r>
      <w:proofErr w:type="spellStart"/>
      <w:r w:rsidRPr="00273B64">
        <w:rPr>
          <w:sz w:val="28"/>
          <w:szCs w:val="28"/>
        </w:rPr>
        <w:t>Кнорус</w:t>
      </w:r>
      <w:proofErr w:type="spellEnd"/>
      <w:r w:rsidRPr="00273B64">
        <w:rPr>
          <w:sz w:val="28"/>
          <w:szCs w:val="28"/>
        </w:rPr>
        <w:t xml:space="preserve">, 2018. - 350 с. – 5-е изд., </w:t>
      </w:r>
      <w:proofErr w:type="spellStart"/>
      <w:r w:rsidRPr="00273B64">
        <w:rPr>
          <w:sz w:val="28"/>
          <w:szCs w:val="28"/>
        </w:rPr>
        <w:t>перераб</w:t>
      </w:r>
      <w:proofErr w:type="spellEnd"/>
      <w:r w:rsidRPr="00273B64">
        <w:rPr>
          <w:sz w:val="28"/>
          <w:szCs w:val="28"/>
        </w:rPr>
        <w:t xml:space="preserve">. </w:t>
      </w:r>
      <w:proofErr w:type="gramStart"/>
      <w:r w:rsidRPr="00273B64">
        <w:rPr>
          <w:sz w:val="28"/>
          <w:szCs w:val="28"/>
        </w:rPr>
        <w:t>-  (</w:t>
      </w:r>
      <w:proofErr w:type="gramEnd"/>
      <w:r w:rsidRPr="00273B64">
        <w:rPr>
          <w:sz w:val="28"/>
          <w:szCs w:val="28"/>
        </w:rPr>
        <w:t xml:space="preserve">Бакалавриат). - </w:t>
      </w:r>
      <w:proofErr w:type="gramStart"/>
      <w:r w:rsidRPr="00273B64">
        <w:rPr>
          <w:sz w:val="28"/>
          <w:szCs w:val="28"/>
        </w:rPr>
        <w:t>Текст :</w:t>
      </w:r>
      <w:proofErr w:type="gramEnd"/>
      <w:r w:rsidRPr="00273B64">
        <w:rPr>
          <w:sz w:val="28"/>
          <w:szCs w:val="28"/>
        </w:rPr>
        <w:t xml:space="preserve"> непосредственный. - То же. - 2020. - ЭБС BOOK.ru. - URL: https://book.ru/book/934003 (дата обращения: 17.04.2023). - </w:t>
      </w:r>
      <w:proofErr w:type="gramStart"/>
      <w:r w:rsidRPr="00273B64">
        <w:rPr>
          <w:sz w:val="28"/>
          <w:szCs w:val="28"/>
        </w:rPr>
        <w:t>Текст :</w:t>
      </w:r>
      <w:proofErr w:type="gramEnd"/>
      <w:r w:rsidRPr="00273B64">
        <w:rPr>
          <w:sz w:val="28"/>
          <w:szCs w:val="28"/>
        </w:rPr>
        <w:t xml:space="preserve"> электронный. </w:t>
      </w:r>
    </w:p>
    <w:p w14:paraId="15D483D8" w14:textId="77777777" w:rsidR="00E45CC3" w:rsidRPr="00273B64" w:rsidRDefault="00E45CC3" w:rsidP="00273B64">
      <w:pPr>
        <w:pStyle w:val="af6"/>
        <w:numPr>
          <w:ilvl w:val="0"/>
          <w:numId w:val="9"/>
        </w:numPr>
        <w:shd w:val="clear" w:color="auto" w:fill="FFFFFF"/>
        <w:tabs>
          <w:tab w:val="left" w:pos="993"/>
          <w:tab w:val="left" w:pos="1134"/>
        </w:tabs>
        <w:spacing w:before="0" w:beforeAutospacing="0" w:after="0" w:afterAutospacing="0" w:line="336" w:lineRule="auto"/>
        <w:ind w:left="0" w:firstLine="567"/>
        <w:jc w:val="both"/>
        <w:textAlignment w:val="baseline"/>
        <w:outlineLvl w:val="0"/>
        <w:rPr>
          <w:sz w:val="28"/>
          <w:szCs w:val="28"/>
        </w:rPr>
      </w:pPr>
      <w:r w:rsidRPr="00273B64">
        <w:rPr>
          <w:kern w:val="36"/>
          <w:sz w:val="28"/>
          <w:szCs w:val="28"/>
        </w:rPr>
        <w:t xml:space="preserve">Тазихина, Т. В. Оценка финансовых активов. </w:t>
      </w:r>
      <w:proofErr w:type="gramStart"/>
      <w:r w:rsidRPr="00273B64">
        <w:rPr>
          <w:kern w:val="36"/>
          <w:sz w:val="28"/>
          <w:szCs w:val="28"/>
        </w:rPr>
        <w:t>Практикум :</w:t>
      </w:r>
      <w:proofErr w:type="gramEnd"/>
      <w:r w:rsidRPr="00273B64">
        <w:rPr>
          <w:kern w:val="36"/>
          <w:sz w:val="28"/>
          <w:szCs w:val="28"/>
        </w:rPr>
        <w:t xml:space="preserve"> учебное пособие / Т. В. Тазихина, Ю. В. Андрианова. — </w:t>
      </w:r>
      <w:proofErr w:type="gramStart"/>
      <w:r w:rsidRPr="00273B64">
        <w:rPr>
          <w:kern w:val="36"/>
          <w:sz w:val="28"/>
          <w:szCs w:val="28"/>
        </w:rPr>
        <w:t>Москва :</w:t>
      </w:r>
      <w:proofErr w:type="gramEnd"/>
      <w:r w:rsidRPr="00273B64">
        <w:rPr>
          <w:kern w:val="36"/>
          <w:sz w:val="28"/>
          <w:szCs w:val="28"/>
        </w:rPr>
        <w:t xml:space="preserve"> </w:t>
      </w:r>
      <w:proofErr w:type="spellStart"/>
      <w:r w:rsidRPr="00273B64">
        <w:rPr>
          <w:kern w:val="36"/>
          <w:sz w:val="28"/>
          <w:szCs w:val="28"/>
        </w:rPr>
        <w:t>КноРус</w:t>
      </w:r>
      <w:proofErr w:type="spellEnd"/>
      <w:r w:rsidRPr="00273B64">
        <w:rPr>
          <w:kern w:val="36"/>
          <w:sz w:val="28"/>
          <w:szCs w:val="28"/>
        </w:rPr>
        <w:t>, 2023. — 179 с. — (</w:t>
      </w:r>
      <w:proofErr w:type="gramStart"/>
      <w:r w:rsidRPr="00273B64">
        <w:rPr>
          <w:kern w:val="36"/>
          <w:sz w:val="28"/>
          <w:szCs w:val="28"/>
        </w:rPr>
        <w:t>Бакалавриат  и</w:t>
      </w:r>
      <w:proofErr w:type="gramEnd"/>
      <w:r w:rsidRPr="00273B64">
        <w:rPr>
          <w:kern w:val="36"/>
          <w:sz w:val="28"/>
          <w:szCs w:val="28"/>
        </w:rPr>
        <w:t xml:space="preserve"> магистратура). - ЭБС BOOK.ru. - URL:https://book.ru/book/947820 (дата обращения: 17.04.2023). — </w:t>
      </w:r>
      <w:proofErr w:type="gramStart"/>
      <w:r w:rsidRPr="00273B64">
        <w:rPr>
          <w:kern w:val="36"/>
          <w:sz w:val="28"/>
          <w:szCs w:val="28"/>
        </w:rPr>
        <w:t>Текст :</w:t>
      </w:r>
      <w:proofErr w:type="gramEnd"/>
      <w:r w:rsidRPr="00273B64">
        <w:rPr>
          <w:kern w:val="36"/>
          <w:sz w:val="28"/>
          <w:szCs w:val="28"/>
        </w:rPr>
        <w:t xml:space="preserve"> электронный. </w:t>
      </w:r>
    </w:p>
    <w:p w14:paraId="14D2A32E" w14:textId="77777777" w:rsidR="00E45CC3" w:rsidRPr="00273B64" w:rsidRDefault="00E45CC3" w:rsidP="00273B64">
      <w:pPr>
        <w:pStyle w:val="af6"/>
        <w:numPr>
          <w:ilvl w:val="0"/>
          <w:numId w:val="9"/>
        </w:numPr>
        <w:shd w:val="clear" w:color="auto" w:fill="FFFFFF"/>
        <w:tabs>
          <w:tab w:val="left" w:pos="993"/>
          <w:tab w:val="left" w:pos="1134"/>
        </w:tabs>
        <w:spacing w:before="0" w:beforeAutospacing="0" w:after="0" w:afterAutospacing="0" w:line="336" w:lineRule="auto"/>
        <w:ind w:left="0" w:firstLine="567"/>
        <w:jc w:val="both"/>
        <w:textAlignment w:val="baseline"/>
        <w:outlineLvl w:val="0"/>
        <w:rPr>
          <w:sz w:val="28"/>
          <w:szCs w:val="28"/>
        </w:rPr>
      </w:pPr>
      <w:bookmarkStart w:id="32" w:name="_Toc25920104"/>
      <w:r w:rsidRPr="00273B64">
        <w:rPr>
          <w:sz w:val="28"/>
          <w:szCs w:val="28"/>
        </w:rPr>
        <w:lastRenderedPageBreak/>
        <w:t xml:space="preserve">Петров, В. И. Оценка стоимости земельных </w:t>
      </w:r>
      <w:proofErr w:type="gramStart"/>
      <w:r w:rsidRPr="00273B64">
        <w:rPr>
          <w:sz w:val="28"/>
          <w:szCs w:val="28"/>
        </w:rPr>
        <w:t>участков :</w:t>
      </w:r>
      <w:proofErr w:type="gramEnd"/>
      <w:r w:rsidRPr="00273B64">
        <w:rPr>
          <w:sz w:val="28"/>
          <w:szCs w:val="28"/>
        </w:rPr>
        <w:t xml:space="preserve"> учебное пособие / В. И.  Петров; под ред. М. А. Федотовой. — </w:t>
      </w:r>
      <w:proofErr w:type="gramStart"/>
      <w:r w:rsidRPr="00273B64">
        <w:rPr>
          <w:sz w:val="28"/>
          <w:szCs w:val="28"/>
        </w:rPr>
        <w:t>Москва :</w:t>
      </w:r>
      <w:proofErr w:type="gramEnd"/>
      <w:r w:rsidRPr="00273B64">
        <w:rPr>
          <w:sz w:val="28"/>
          <w:szCs w:val="28"/>
        </w:rPr>
        <w:t xml:space="preserve"> </w:t>
      </w:r>
      <w:proofErr w:type="spellStart"/>
      <w:r w:rsidRPr="00273B64">
        <w:rPr>
          <w:sz w:val="28"/>
          <w:szCs w:val="28"/>
        </w:rPr>
        <w:t>КноРус</w:t>
      </w:r>
      <w:proofErr w:type="spellEnd"/>
      <w:r w:rsidRPr="00273B64">
        <w:rPr>
          <w:sz w:val="28"/>
          <w:szCs w:val="28"/>
        </w:rPr>
        <w:t xml:space="preserve">, 2021. — 285 с. — 5-е изд., </w:t>
      </w:r>
      <w:proofErr w:type="spellStart"/>
      <w:r w:rsidRPr="00273B64">
        <w:rPr>
          <w:sz w:val="28"/>
          <w:szCs w:val="28"/>
        </w:rPr>
        <w:t>перераб</w:t>
      </w:r>
      <w:proofErr w:type="spellEnd"/>
      <w:r w:rsidRPr="00273B64">
        <w:rPr>
          <w:sz w:val="28"/>
          <w:szCs w:val="28"/>
        </w:rPr>
        <w:t xml:space="preserve">. - (Бакалавриат и </w:t>
      </w:r>
      <w:proofErr w:type="spellStart"/>
      <w:r w:rsidRPr="00273B64">
        <w:rPr>
          <w:sz w:val="28"/>
          <w:szCs w:val="28"/>
        </w:rPr>
        <w:t>специалитет</w:t>
      </w:r>
      <w:proofErr w:type="spellEnd"/>
      <w:r w:rsidRPr="00273B64">
        <w:rPr>
          <w:sz w:val="28"/>
          <w:szCs w:val="28"/>
        </w:rPr>
        <w:t xml:space="preserve">). - ЭБС BOOK.ru. - URL: https://book.ru/book/936092 (дата обращения: 17.04.2023). — </w:t>
      </w:r>
      <w:proofErr w:type="gramStart"/>
      <w:r w:rsidRPr="00273B64">
        <w:rPr>
          <w:sz w:val="28"/>
          <w:szCs w:val="28"/>
        </w:rPr>
        <w:t>Текст :</w:t>
      </w:r>
      <w:proofErr w:type="gramEnd"/>
      <w:r w:rsidRPr="00273B64">
        <w:rPr>
          <w:sz w:val="28"/>
          <w:szCs w:val="28"/>
        </w:rPr>
        <w:t xml:space="preserve"> электронный. </w:t>
      </w:r>
    </w:p>
    <w:p w14:paraId="6FCAC78B" w14:textId="77777777" w:rsidR="00E45CC3" w:rsidRPr="00273B64" w:rsidRDefault="00E45CC3" w:rsidP="00273B64">
      <w:pPr>
        <w:pStyle w:val="1"/>
        <w:tabs>
          <w:tab w:val="left" w:pos="993"/>
        </w:tabs>
        <w:spacing w:before="0" w:after="0" w:line="336" w:lineRule="auto"/>
        <w:ind w:firstLine="567"/>
        <w:jc w:val="both"/>
        <w:rPr>
          <w:rFonts w:ascii="Times New Roman" w:hAnsi="Times New Roman" w:cs="Times New Roman"/>
          <w:sz w:val="28"/>
          <w:szCs w:val="28"/>
        </w:rPr>
      </w:pPr>
      <w:r w:rsidRPr="00273B64">
        <w:rPr>
          <w:rFonts w:ascii="Times New Roman" w:hAnsi="Times New Roman" w:cs="Times New Roman"/>
          <w:sz w:val="28"/>
          <w:szCs w:val="28"/>
        </w:rPr>
        <w:t>9.Перечень ресурсов информационно-телекоммуникационной сети «Интернет», необходимых для освоения дисциплины</w:t>
      </w:r>
      <w:bookmarkEnd w:id="32"/>
    </w:p>
    <w:p w14:paraId="5156034D" w14:textId="77777777" w:rsidR="00E45CC3" w:rsidRPr="00273B64" w:rsidRDefault="00E45CC3" w:rsidP="00273B64">
      <w:pPr>
        <w:numPr>
          <w:ilvl w:val="0"/>
          <w:numId w:val="10"/>
        </w:numPr>
        <w:tabs>
          <w:tab w:val="left" w:pos="993"/>
          <w:tab w:val="left" w:pos="1080"/>
          <w:tab w:val="left" w:pos="1134"/>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rPr>
        <w:t xml:space="preserve"> www.ivsc.org Международный комитет по стандартам оценки (</w:t>
      </w:r>
      <w:proofErr w:type="spellStart"/>
      <w:r w:rsidRPr="00273B64">
        <w:rPr>
          <w:rFonts w:ascii="Times New Roman" w:hAnsi="Times New Roman" w:cs="Times New Roman"/>
          <w:szCs w:val="28"/>
          <w:lang w:val="en-US"/>
        </w:rPr>
        <w:t>InternationalValuationStandardsCommittee</w:t>
      </w:r>
      <w:proofErr w:type="spellEnd"/>
      <w:r w:rsidRPr="00273B64">
        <w:rPr>
          <w:rFonts w:ascii="Times New Roman" w:hAnsi="Times New Roman" w:cs="Times New Roman"/>
          <w:szCs w:val="28"/>
        </w:rPr>
        <w:t xml:space="preserve"> - </w:t>
      </w:r>
      <w:r w:rsidRPr="00273B64">
        <w:rPr>
          <w:rFonts w:ascii="Times New Roman" w:hAnsi="Times New Roman" w:cs="Times New Roman"/>
          <w:szCs w:val="28"/>
          <w:lang w:val="en-US"/>
        </w:rPr>
        <w:t>IVSC</w:t>
      </w:r>
      <w:r w:rsidRPr="00273B64">
        <w:rPr>
          <w:rFonts w:ascii="Times New Roman" w:hAnsi="Times New Roman" w:cs="Times New Roman"/>
          <w:szCs w:val="28"/>
        </w:rPr>
        <w:t>)</w:t>
      </w:r>
    </w:p>
    <w:p w14:paraId="6BC978B6" w14:textId="77777777" w:rsidR="00E45CC3" w:rsidRPr="00273B64" w:rsidRDefault="00FA5EAA" w:rsidP="00273B64">
      <w:pPr>
        <w:numPr>
          <w:ilvl w:val="0"/>
          <w:numId w:val="10"/>
        </w:numPr>
        <w:tabs>
          <w:tab w:val="left" w:pos="993"/>
          <w:tab w:val="left" w:pos="1134"/>
        </w:tabs>
        <w:spacing w:line="336" w:lineRule="auto"/>
        <w:ind w:left="0" w:firstLine="567"/>
        <w:jc w:val="both"/>
        <w:rPr>
          <w:rFonts w:ascii="Times New Roman" w:hAnsi="Times New Roman" w:cs="Times New Roman"/>
          <w:szCs w:val="28"/>
        </w:rPr>
      </w:pPr>
      <w:hyperlink r:id="rId10" w:history="1">
        <w:r w:rsidR="00E45CC3" w:rsidRPr="00273B64">
          <w:rPr>
            <w:rStyle w:val="a5"/>
            <w:rFonts w:ascii="Times New Roman" w:hAnsi="Times New Roman" w:cs="Times New Roman"/>
            <w:color w:val="auto"/>
            <w:szCs w:val="28"/>
          </w:rPr>
          <w:t>www.iasc.org.uk</w:t>
        </w:r>
      </w:hyperlink>
      <w:r w:rsidR="00E45CC3" w:rsidRPr="00273B64">
        <w:rPr>
          <w:rFonts w:ascii="Times New Roman" w:hAnsi="Times New Roman" w:cs="Times New Roman"/>
          <w:szCs w:val="28"/>
        </w:rPr>
        <w:t>– официальный сайт Комитета по МСФО</w:t>
      </w:r>
    </w:p>
    <w:p w14:paraId="2B28D2DB" w14:textId="77777777" w:rsidR="00E45CC3" w:rsidRPr="00273B64" w:rsidRDefault="00E45CC3" w:rsidP="00273B64">
      <w:pPr>
        <w:numPr>
          <w:ilvl w:val="0"/>
          <w:numId w:val="10"/>
        </w:numPr>
        <w:tabs>
          <w:tab w:val="left" w:pos="993"/>
          <w:tab w:val="left" w:pos="1080"/>
          <w:tab w:val="left" w:pos="1134"/>
        </w:tabs>
        <w:spacing w:line="336" w:lineRule="auto"/>
        <w:ind w:left="0" w:firstLine="567"/>
        <w:jc w:val="both"/>
        <w:rPr>
          <w:rFonts w:ascii="Times New Roman" w:hAnsi="Times New Roman" w:cs="Times New Roman"/>
          <w:szCs w:val="28"/>
          <w:lang w:val="en-US"/>
        </w:rPr>
      </w:pPr>
      <w:r w:rsidRPr="00273B64">
        <w:rPr>
          <w:rFonts w:ascii="Times New Roman" w:hAnsi="Times New Roman" w:cs="Times New Roman"/>
          <w:szCs w:val="28"/>
          <w:lang w:val="en-US"/>
        </w:rPr>
        <w:t xml:space="preserve">www.tegova.org </w:t>
      </w:r>
      <w:r w:rsidRPr="00273B64">
        <w:rPr>
          <w:rFonts w:ascii="Times New Roman" w:hAnsi="Times New Roman" w:cs="Times New Roman"/>
          <w:szCs w:val="28"/>
        </w:rPr>
        <w:t>Европейская</w:t>
      </w:r>
      <w:r w:rsidRPr="00273B64">
        <w:rPr>
          <w:rFonts w:ascii="Times New Roman" w:hAnsi="Times New Roman" w:cs="Times New Roman"/>
          <w:szCs w:val="28"/>
          <w:lang w:val="en-US"/>
        </w:rPr>
        <w:t xml:space="preserve"> </w:t>
      </w:r>
      <w:r w:rsidRPr="00273B64">
        <w:rPr>
          <w:rFonts w:ascii="Times New Roman" w:hAnsi="Times New Roman" w:cs="Times New Roman"/>
          <w:szCs w:val="28"/>
        </w:rPr>
        <w:t>группа</w:t>
      </w:r>
      <w:r w:rsidRPr="00273B64">
        <w:rPr>
          <w:rFonts w:ascii="Times New Roman" w:hAnsi="Times New Roman" w:cs="Times New Roman"/>
          <w:szCs w:val="28"/>
          <w:lang w:val="en-US"/>
        </w:rPr>
        <w:t xml:space="preserve"> </w:t>
      </w:r>
      <w:r w:rsidRPr="00273B64">
        <w:rPr>
          <w:rFonts w:ascii="Times New Roman" w:hAnsi="Times New Roman" w:cs="Times New Roman"/>
          <w:szCs w:val="28"/>
        </w:rPr>
        <w:t>ассоциаций</w:t>
      </w:r>
      <w:r w:rsidRPr="00273B64">
        <w:rPr>
          <w:rFonts w:ascii="Times New Roman" w:hAnsi="Times New Roman" w:cs="Times New Roman"/>
          <w:szCs w:val="28"/>
          <w:lang w:val="en-US"/>
        </w:rPr>
        <w:t xml:space="preserve"> </w:t>
      </w:r>
      <w:r w:rsidRPr="00273B64">
        <w:rPr>
          <w:rFonts w:ascii="Times New Roman" w:hAnsi="Times New Roman" w:cs="Times New Roman"/>
          <w:szCs w:val="28"/>
        </w:rPr>
        <w:t>оценщиков</w:t>
      </w:r>
      <w:r w:rsidRPr="00273B64">
        <w:rPr>
          <w:rFonts w:ascii="Times New Roman" w:hAnsi="Times New Roman" w:cs="Times New Roman"/>
          <w:szCs w:val="28"/>
          <w:lang w:val="en-US"/>
        </w:rPr>
        <w:t xml:space="preserve"> (The European Group of </w:t>
      </w:r>
      <w:proofErr w:type="spellStart"/>
      <w:r w:rsidRPr="00273B64">
        <w:rPr>
          <w:rFonts w:ascii="Times New Roman" w:hAnsi="Times New Roman" w:cs="Times New Roman"/>
          <w:szCs w:val="28"/>
          <w:lang w:val="en-US"/>
        </w:rPr>
        <w:t>Valuers'</w:t>
      </w:r>
      <w:proofErr w:type="spellEnd"/>
      <w:r w:rsidRPr="00273B64">
        <w:rPr>
          <w:rFonts w:ascii="Times New Roman" w:hAnsi="Times New Roman" w:cs="Times New Roman"/>
          <w:szCs w:val="28"/>
          <w:lang w:val="en-US"/>
        </w:rPr>
        <w:t xml:space="preserve"> Associations - </w:t>
      </w:r>
      <w:proofErr w:type="spellStart"/>
      <w:r w:rsidRPr="00273B64">
        <w:rPr>
          <w:rFonts w:ascii="Times New Roman" w:hAnsi="Times New Roman" w:cs="Times New Roman"/>
          <w:szCs w:val="28"/>
          <w:lang w:val="en-US"/>
        </w:rPr>
        <w:t>TEGoVA</w:t>
      </w:r>
      <w:proofErr w:type="spellEnd"/>
      <w:r w:rsidRPr="00273B64">
        <w:rPr>
          <w:rFonts w:ascii="Times New Roman" w:hAnsi="Times New Roman" w:cs="Times New Roman"/>
          <w:szCs w:val="28"/>
          <w:lang w:val="en-US"/>
        </w:rPr>
        <w:t>)</w:t>
      </w:r>
    </w:p>
    <w:p w14:paraId="582DF565" w14:textId="77777777" w:rsidR="00E45CC3" w:rsidRPr="00273B64" w:rsidRDefault="00E45CC3" w:rsidP="00273B64">
      <w:pPr>
        <w:numPr>
          <w:ilvl w:val="0"/>
          <w:numId w:val="10"/>
        </w:numPr>
        <w:tabs>
          <w:tab w:val="left" w:pos="993"/>
          <w:tab w:val="left" w:pos="1080"/>
          <w:tab w:val="left" w:pos="1134"/>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lang w:val="en-US"/>
        </w:rPr>
        <w:t>www</w:t>
      </w:r>
      <w:r w:rsidRPr="00273B64">
        <w:rPr>
          <w:rFonts w:ascii="Times New Roman" w:hAnsi="Times New Roman" w:cs="Times New Roman"/>
          <w:szCs w:val="28"/>
        </w:rPr>
        <w:t>.</w:t>
      </w:r>
      <w:r w:rsidRPr="00273B64">
        <w:rPr>
          <w:rFonts w:ascii="Times New Roman" w:hAnsi="Times New Roman" w:cs="Times New Roman"/>
          <w:szCs w:val="28"/>
          <w:lang w:val="en-US"/>
        </w:rPr>
        <w:t>appraisers</w:t>
      </w:r>
      <w:r w:rsidRPr="00273B64">
        <w:rPr>
          <w:rFonts w:ascii="Times New Roman" w:hAnsi="Times New Roman" w:cs="Times New Roman"/>
          <w:szCs w:val="28"/>
        </w:rPr>
        <w:t>.</w:t>
      </w:r>
      <w:r w:rsidRPr="00273B64">
        <w:rPr>
          <w:rFonts w:ascii="Times New Roman" w:hAnsi="Times New Roman" w:cs="Times New Roman"/>
          <w:szCs w:val="28"/>
          <w:lang w:val="en-US"/>
        </w:rPr>
        <w:t>org</w:t>
      </w:r>
      <w:r w:rsidRPr="00273B64">
        <w:rPr>
          <w:rFonts w:ascii="Times New Roman" w:hAnsi="Times New Roman" w:cs="Times New Roman"/>
          <w:szCs w:val="28"/>
        </w:rPr>
        <w:t xml:space="preserve"> Американское общество оценщиков (</w:t>
      </w:r>
      <w:proofErr w:type="spellStart"/>
      <w:r w:rsidRPr="00273B64">
        <w:rPr>
          <w:rFonts w:ascii="Times New Roman" w:hAnsi="Times New Roman" w:cs="Times New Roman"/>
          <w:szCs w:val="28"/>
          <w:lang w:val="en-US"/>
        </w:rPr>
        <w:t>AmericanSocietyofAppraisers</w:t>
      </w:r>
      <w:proofErr w:type="spellEnd"/>
      <w:r w:rsidRPr="00273B64">
        <w:rPr>
          <w:rFonts w:ascii="Times New Roman" w:hAnsi="Times New Roman" w:cs="Times New Roman"/>
          <w:szCs w:val="28"/>
        </w:rPr>
        <w:t>)</w:t>
      </w:r>
    </w:p>
    <w:p w14:paraId="762C1BB9" w14:textId="77777777" w:rsidR="00E45CC3" w:rsidRPr="00273B64" w:rsidRDefault="00E45CC3" w:rsidP="00273B64">
      <w:pPr>
        <w:numPr>
          <w:ilvl w:val="0"/>
          <w:numId w:val="10"/>
        </w:numPr>
        <w:tabs>
          <w:tab w:val="left" w:pos="993"/>
          <w:tab w:val="left" w:pos="1080"/>
          <w:tab w:val="left" w:pos="1134"/>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rPr>
        <w:t>www.akm.ru информационное агентство АК&amp;М</w:t>
      </w:r>
    </w:p>
    <w:p w14:paraId="153087F6" w14:textId="77777777" w:rsidR="00E45CC3" w:rsidRPr="00273B64" w:rsidRDefault="00E45CC3" w:rsidP="00273B64">
      <w:pPr>
        <w:numPr>
          <w:ilvl w:val="0"/>
          <w:numId w:val="10"/>
        </w:numPr>
        <w:tabs>
          <w:tab w:val="left" w:pos="993"/>
          <w:tab w:val="left" w:pos="1080"/>
          <w:tab w:val="left" w:pos="1134"/>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rPr>
        <w:t>www.smao.ru Саморегулируемая межрегиональная ассоциация оценщиков (НП «СМАО»)</w:t>
      </w:r>
    </w:p>
    <w:p w14:paraId="01DCB6AC" w14:textId="77777777" w:rsidR="00E45CC3" w:rsidRPr="00273B64" w:rsidRDefault="00FA5EAA" w:rsidP="00273B64">
      <w:pPr>
        <w:numPr>
          <w:ilvl w:val="0"/>
          <w:numId w:val="10"/>
        </w:numPr>
        <w:tabs>
          <w:tab w:val="left" w:pos="993"/>
          <w:tab w:val="left" w:pos="1080"/>
          <w:tab w:val="left" w:pos="1134"/>
        </w:tabs>
        <w:spacing w:line="336" w:lineRule="auto"/>
        <w:ind w:left="0" w:firstLine="567"/>
        <w:jc w:val="both"/>
        <w:rPr>
          <w:rFonts w:ascii="Times New Roman" w:hAnsi="Times New Roman" w:cs="Times New Roman"/>
          <w:szCs w:val="28"/>
        </w:rPr>
      </w:pPr>
      <w:hyperlink r:id="rId11" w:history="1">
        <w:r w:rsidR="00E45CC3" w:rsidRPr="00273B64">
          <w:rPr>
            <w:rStyle w:val="a5"/>
            <w:rFonts w:ascii="Times New Roman" w:hAnsi="Times New Roman" w:cs="Times New Roman"/>
            <w:color w:val="auto"/>
            <w:szCs w:val="28"/>
            <w:lang w:val="en-US"/>
          </w:rPr>
          <w:t>www</w:t>
        </w:r>
        <w:r w:rsidR="00E45CC3" w:rsidRPr="00273B64">
          <w:rPr>
            <w:rStyle w:val="a5"/>
            <w:rFonts w:ascii="Times New Roman" w:hAnsi="Times New Roman" w:cs="Times New Roman"/>
            <w:color w:val="auto"/>
            <w:szCs w:val="28"/>
          </w:rPr>
          <w:t>.</w:t>
        </w:r>
        <w:bookmarkStart w:id="33" w:name="_Hlt68368426"/>
        <w:proofErr w:type="spellStart"/>
        <w:r w:rsidR="00E45CC3" w:rsidRPr="00273B64">
          <w:rPr>
            <w:rStyle w:val="a5"/>
            <w:rFonts w:ascii="Times New Roman" w:hAnsi="Times New Roman" w:cs="Times New Roman"/>
            <w:color w:val="auto"/>
            <w:szCs w:val="28"/>
            <w:lang w:val="en-US"/>
          </w:rPr>
          <w:t>c</w:t>
        </w:r>
        <w:bookmarkEnd w:id="33"/>
        <w:r w:rsidR="00E45CC3" w:rsidRPr="00273B64">
          <w:rPr>
            <w:rStyle w:val="a5"/>
            <w:rFonts w:ascii="Times New Roman" w:hAnsi="Times New Roman" w:cs="Times New Roman"/>
            <w:color w:val="auto"/>
            <w:szCs w:val="28"/>
            <w:lang w:val="en-US"/>
          </w:rPr>
          <w:t>fin</w:t>
        </w:r>
        <w:proofErr w:type="spellEnd"/>
        <w:r w:rsidR="00E45CC3" w:rsidRPr="00273B64">
          <w:rPr>
            <w:rStyle w:val="a5"/>
            <w:rFonts w:ascii="Times New Roman" w:hAnsi="Times New Roman" w:cs="Times New Roman"/>
            <w:color w:val="auto"/>
            <w:szCs w:val="28"/>
          </w:rPr>
          <w:t>.</w:t>
        </w:r>
        <w:proofErr w:type="spellStart"/>
        <w:r w:rsidR="00E45CC3" w:rsidRPr="00273B64">
          <w:rPr>
            <w:rStyle w:val="a5"/>
            <w:rFonts w:ascii="Times New Roman" w:hAnsi="Times New Roman" w:cs="Times New Roman"/>
            <w:color w:val="auto"/>
            <w:szCs w:val="28"/>
            <w:lang w:val="en-US"/>
          </w:rPr>
          <w:t>ru</w:t>
        </w:r>
        <w:proofErr w:type="spellEnd"/>
      </w:hyperlink>
      <w:r w:rsidR="00E45CC3" w:rsidRPr="00273B64">
        <w:rPr>
          <w:rFonts w:ascii="Times New Roman" w:hAnsi="Times New Roman" w:cs="Times New Roman"/>
          <w:szCs w:val="28"/>
        </w:rPr>
        <w:t xml:space="preserve"> – корпоративный менеджмент</w:t>
      </w:r>
    </w:p>
    <w:p w14:paraId="0B5890D8" w14:textId="77777777" w:rsidR="00E45CC3" w:rsidRPr="00273B64" w:rsidRDefault="00FA5EAA" w:rsidP="00273B64">
      <w:pPr>
        <w:numPr>
          <w:ilvl w:val="0"/>
          <w:numId w:val="10"/>
        </w:numPr>
        <w:tabs>
          <w:tab w:val="left" w:pos="993"/>
          <w:tab w:val="left" w:pos="1080"/>
          <w:tab w:val="left" w:pos="1134"/>
        </w:tabs>
        <w:spacing w:line="336" w:lineRule="auto"/>
        <w:ind w:left="0" w:firstLine="567"/>
        <w:jc w:val="both"/>
        <w:rPr>
          <w:rFonts w:ascii="Times New Roman" w:hAnsi="Times New Roman" w:cs="Times New Roman"/>
          <w:szCs w:val="28"/>
        </w:rPr>
      </w:pPr>
      <w:hyperlink r:id="rId12" w:history="1">
        <w:r w:rsidR="00E45CC3" w:rsidRPr="00273B64">
          <w:rPr>
            <w:rStyle w:val="a5"/>
            <w:rFonts w:ascii="Times New Roman" w:hAnsi="Times New Roman" w:cs="Times New Roman"/>
            <w:color w:val="auto"/>
            <w:szCs w:val="28"/>
            <w:lang w:val="en-US"/>
          </w:rPr>
          <w:t>www</w:t>
        </w:r>
        <w:r w:rsidR="00E45CC3" w:rsidRPr="00273B64">
          <w:rPr>
            <w:rStyle w:val="a5"/>
            <w:rFonts w:ascii="Times New Roman" w:hAnsi="Times New Roman" w:cs="Times New Roman"/>
            <w:color w:val="auto"/>
            <w:szCs w:val="28"/>
          </w:rPr>
          <w:t>.</w:t>
        </w:r>
        <w:proofErr w:type="spellStart"/>
        <w:r w:rsidR="00E45CC3" w:rsidRPr="00273B64">
          <w:rPr>
            <w:rStyle w:val="a5"/>
            <w:rFonts w:ascii="Times New Roman" w:hAnsi="Times New Roman" w:cs="Times New Roman"/>
            <w:color w:val="auto"/>
            <w:szCs w:val="28"/>
            <w:lang w:val="en-US"/>
          </w:rPr>
          <w:t>rbc</w:t>
        </w:r>
        <w:proofErr w:type="spellEnd"/>
        <w:r w:rsidR="00E45CC3" w:rsidRPr="00273B64">
          <w:rPr>
            <w:rStyle w:val="a5"/>
            <w:rFonts w:ascii="Times New Roman" w:hAnsi="Times New Roman" w:cs="Times New Roman"/>
            <w:color w:val="auto"/>
            <w:szCs w:val="28"/>
          </w:rPr>
          <w:t>.</w:t>
        </w:r>
        <w:proofErr w:type="spellStart"/>
        <w:r w:rsidR="00E45CC3" w:rsidRPr="00273B64">
          <w:rPr>
            <w:rStyle w:val="a5"/>
            <w:rFonts w:ascii="Times New Roman" w:hAnsi="Times New Roman" w:cs="Times New Roman"/>
            <w:color w:val="auto"/>
            <w:szCs w:val="28"/>
            <w:lang w:val="en-US"/>
          </w:rPr>
          <w:t>ru</w:t>
        </w:r>
        <w:proofErr w:type="spellEnd"/>
      </w:hyperlink>
      <w:r w:rsidR="00E45CC3" w:rsidRPr="00273B64">
        <w:rPr>
          <w:rFonts w:ascii="Times New Roman" w:hAnsi="Times New Roman" w:cs="Times New Roman"/>
          <w:szCs w:val="28"/>
        </w:rPr>
        <w:t xml:space="preserve"> – </w:t>
      </w:r>
      <w:proofErr w:type="spellStart"/>
      <w:r w:rsidR="00E45CC3" w:rsidRPr="00273B64">
        <w:rPr>
          <w:rFonts w:ascii="Times New Roman" w:hAnsi="Times New Roman" w:cs="Times New Roman"/>
          <w:szCs w:val="28"/>
        </w:rPr>
        <w:t>РосбизнесКонсалтинг</w:t>
      </w:r>
      <w:proofErr w:type="spellEnd"/>
    </w:p>
    <w:p w14:paraId="5FB97653" w14:textId="77777777" w:rsidR="00E45CC3" w:rsidRPr="00273B64" w:rsidRDefault="00FA5EAA" w:rsidP="00273B64">
      <w:pPr>
        <w:numPr>
          <w:ilvl w:val="0"/>
          <w:numId w:val="10"/>
        </w:numPr>
        <w:tabs>
          <w:tab w:val="left" w:pos="993"/>
          <w:tab w:val="num" w:pos="1080"/>
        </w:tabs>
        <w:spacing w:line="336" w:lineRule="auto"/>
        <w:ind w:left="0" w:firstLine="567"/>
        <w:jc w:val="both"/>
        <w:rPr>
          <w:rFonts w:ascii="Times New Roman" w:hAnsi="Times New Roman" w:cs="Times New Roman"/>
          <w:szCs w:val="28"/>
        </w:rPr>
      </w:pPr>
      <w:hyperlink r:id="rId13" w:history="1">
        <w:r w:rsidR="00E45CC3" w:rsidRPr="00273B64">
          <w:rPr>
            <w:rStyle w:val="a5"/>
            <w:rFonts w:ascii="Times New Roman" w:hAnsi="Times New Roman" w:cs="Times New Roman"/>
            <w:color w:val="auto"/>
            <w:szCs w:val="28"/>
            <w:lang w:val="en-US"/>
          </w:rPr>
          <w:t>www</w:t>
        </w:r>
        <w:r w:rsidR="00E45CC3" w:rsidRPr="00273B64">
          <w:rPr>
            <w:rStyle w:val="a5"/>
            <w:rFonts w:ascii="Times New Roman" w:hAnsi="Times New Roman" w:cs="Times New Roman"/>
            <w:color w:val="auto"/>
            <w:szCs w:val="28"/>
          </w:rPr>
          <w:t>.</w:t>
        </w:r>
        <w:proofErr w:type="spellStart"/>
        <w:r w:rsidR="00E45CC3" w:rsidRPr="00273B64">
          <w:rPr>
            <w:rStyle w:val="a5"/>
            <w:rFonts w:ascii="Times New Roman" w:hAnsi="Times New Roman" w:cs="Times New Roman"/>
            <w:color w:val="auto"/>
            <w:szCs w:val="28"/>
            <w:lang w:val="en-US"/>
          </w:rPr>
          <w:t>accountingreform</w:t>
        </w:r>
        <w:proofErr w:type="spellEnd"/>
        <w:r w:rsidR="00E45CC3" w:rsidRPr="00273B64">
          <w:rPr>
            <w:rStyle w:val="a5"/>
            <w:rFonts w:ascii="Times New Roman" w:hAnsi="Times New Roman" w:cs="Times New Roman"/>
            <w:color w:val="auto"/>
            <w:szCs w:val="28"/>
          </w:rPr>
          <w:t>.</w:t>
        </w:r>
        <w:proofErr w:type="spellStart"/>
        <w:r w:rsidR="00E45CC3" w:rsidRPr="00273B64">
          <w:rPr>
            <w:rStyle w:val="a5"/>
            <w:rFonts w:ascii="Times New Roman" w:hAnsi="Times New Roman" w:cs="Times New Roman"/>
            <w:color w:val="auto"/>
            <w:szCs w:val="28"/>
            <w:lang w:val="en-US"/>
          </w:rPr>
          <w:t>ru</w:t>
        </w:r>
        <w:proofErr w:type="spellEnd"/>
      </w:hyperlink>
      <w:r w:rsidR="00E45CC3" w:rsidRPr="00273B64">
        <w:rPr>
          <w:rFonts w:ascii="Times New Roman" w:hAnsi="Times New Roman" w:cs="Times New Roman"/>
          <w:szCs w:val="28"/>
        </w:rPr>
        <w:t xml:space="preserve"> – Проект </w:t>
      </w:r>
      <w:r w:rsidR="00E45CC3" w:rsidRPr="00273B64">
        <w:rPr>
          <w:rFonts w:ascii="Times New Roman" w:hAnsi="Times New Roman" w:cs="Times New Roman"/>
          <w:bCs/>
          <w:szCs w:val="28"/>
        </w:rPr>
        <w:t>Европейского Союза</w:t>
      </w:r>
      <w:r w:rsidR="00E45CC3" w:rsidRPr="00273B64">
        <w:rPr>
          <w:rFonts w:ascii="Times New Roman" w:hAnsi="Times New Roman" w:cs="Times New Roman"/>
          <w:szCs w:val="28"/>
        </w:rPr>
        <w:t xml:space="preserve"> «Осуществление реформы бухгалтерского учета и отчетности в Российской Федерации»</w:t>
      </w:r>
    </w:p>
    <w:p w14:paraId="68FD4667" w14:textId="77777777" w:rsidR="00E45CC3" w:rsidRPr="00273B64" w:rsidRDefault="00FA5EAA" w:rsidP="00273B64">
      <w:pPr>
        <w:numPr>
          <w:ilvl w:val="0"/>
          <w:numId w:val="10"/>
        </w:numPr>
        <w:tabs>
          <w:tab w:val="left" w:pos="993"/>
          <w:tab w:val="left" w:pos="1134"/>
        </w:tabs>
        <w:spacing w:line="336" w:lineRule="auto"/>
        <w:ind w:left="0" w:firstLine="567"/>
        <w:jc w:val="both"/>
        <w:rPr>
          <w:rFonts w:ascii="Times New Roman" w:hAnsi="Times New Roman" w:cs="Times New Roman"/>
          <w:szCs w:val="28"/>
        </w:rPr>
      </w:pPr>
      <w:hyperlink r:id="rId14" w:history="1">
        <w:r w:rsidR="00E45CC3" w:rsidRPr="00273B64">
          <w:rPr>
            <w:rStyle w:val="a5"/>
            <w:rFonts w:ascii="Times New Roman" w:hAnsi="Times New Roman" w:cs="Times New Roman"/>
            <w:color w:val="auto"/>
            <w:szCs w:val="28"/>
            <w:lang w:val="en-US"/>
          </w:rPr>
          <w:t>www</w:t>
        </w:r>
        <w:r w:rsidR="00E45CC3" w:rsidRPr="00273B64">
          <w:rPr>
            <w:rStyle w:val="a5"/>
            <w:rFonts w:ascii="Times New Roman" w:hAnsi="Times New Roman" w:cs="Times New Roman"/>
            <w:color w:val="auto"/>
            <w:szCs w:val="28"/>
          </w:rPr>
          <w:t>.</w:t>
        </w:r>
        <w:proofErr w:type="spellStart"/>
        <w:r w:rsidR="00E45CC3" w:rsidRPr="00273B64">
          <w:rPr>
            <w:rStyle w:val="a5"/>
            <w:rFonts w:ascii="Times New Roman" w:hAnsi="Times New Roman" w:cs="Times New Roman"/>
            <w:color w:val="auto"/>
            <w:szCs w:val="28"/>
            <w:lang w:val="en-US"/>
          </w:rPr>
          <w:t>ipbr</w:t>
        </w:r>
        <w:proofErr w:type="spellEnd"/>
        <w:r w:rsidR="00E45CC3" w:rsidRPr="00273B64">
          <w:rPr>
            <w:rStyle w:val="a5"/>
            <w:rFonts w:ascii="Times New Roman" w:hAnsi="Times New Roman" w:cs="Times New Roman"/>
            <w:color w:val="auto"/>
            <w:szCs w:val="28"/>
          </w:rPr>
          <w:t>.</w:t>
        </w:r>
        <w:proofErr w:type="spellStart"/>
        <w:r w:rsidR="00E45CC3" w:rsidRPr="00273B64">
          <w:rPr>
            <w:rStyle w:val="a5"/>
            <w:rFonts w:ascii="Times New Roman" w:hAnsi="Times New Roman" w:cs="Times New Roman"/>
            <w:color w:val="auto"/>
            <w:szCs w:val="28"/>
            <w:lang w:val="en-US"/>
          </w:rPr>
          <w:t>ru</w:t>
        </w:r>
        <w:proofErr w:type="spellEnd"/>
      </w:hyperlink>
      <w:r w:rsidR="00E45CC3" w:rsidRPr="00273B64">
        <w:rPr>
          <w:rStyle w:val="InternetLinks"/>
          <w:rFonts w:ascii="Times New Roman" w:hAnsi="Times New Roman" w:cs="Times New Roman"/>
          <w:color w:val="auto"/>
          <w:szCs w:val="28"/>
        </w:rPr>
        <w:t xml:space="preserve"> </w:t>
      </w:r>
      <w:r w:rsidR="00E45CC3" w:rsidRPr="00273B64">
        <w:rPr>
          <w:rFonts w:ascii="Times New Roman" w:hAnsi="Times New Roman" w:cs="Times New Roman"/>
          <w:szCs w:val="28"/>
        </w:rPr>
        <w:t xml:space="preserve"> Институт профессиональных бухгалтеров в России</w:t>
      </w:r>
    </w:p>
    <w:p w14:paraId="5782BC6D" w14:textId="77777777" w:rsidR="00E45CC3" w:rsidRPr="00273B64" w:rsidRDefault="00E45CC3" w:rsidP="00273B64">
      <w:pPr>
        <w:numPr>
          <w:ilvl w:val="0"/>
          <w:numId w:val="10"/>
        </w:numPr>
        <w:tabs>
          <w:tab w:val="left" w:pos="993"/>
          <w:tab w:val="left" w:pos="1134"/>
        </w:tabs>
        <w:spacing w:line="336" w:lineRule="auto"/>
        <w:ind w:left="0" w:firstLine="567"/>
        <w:jc w:val="both"/>
        <w:rPr>
          <w:rFonts w:ascii="Times New Roman" w:hAnsi="Times New Roman" w:cs="Times New Roman"/>
          <w:szCs w:val="28"/>
        </w:rPr>
      </w:pPr>
      <w:r w:rsidRPr="00273B64">
        <w:rPr>
          <w:rStyle w:val="InternetLinks"/>
          <w:rFonts w:ascii="Times New Roman" w:hAnsi="Times New Roman" w:cs="Times New Roman"/>
          <w:color w:val="auto"/>
          <w:szCs w:val="28"/>
        </w:rPr>
        <w:t xml:space="preserve">  </w:t>
      </w:r>
      <w:hyperlink r:id="rId15" w:history="1">
        <w:r w:rsidRPr="00273B64">
          <w:rPr>
            <w:rStyle w:val="a5"/>
            <w:rFonts w:ascii="Times New Roman" w:hAnsi="Times New Roman" w:cs="Times New Roman"/>
            <w:color w:val="auto"/>
            <w:szCs w:val="28"/>
            <w:lang w:val="en-US"/>
          </w:rPr>
          <w:t>www</w:t>
        </w:r>
        <w:r w:rsidRPr="00273B64">
          <w:rPr>
            <w:rStyle w:val="a5"/>
            <w:rFonts w:ascii="Times New Roman" w:hAnsi="Times New Roman" w:cs="Times New Roman"/>
            <w:color w:val="auto"/>
            <w:szCs w:val="28"/>
          </w:rPr>
          <w:t>.</w:t>
        </w:r>
        <w:proofErr w:type="spellStart"/>
        <w:r w:rsidRPr="00273B64">
          <w:rPr>
            <w:rStyle w:val="a5"/>
            <w:rFonts w:ascii="Times New Roman" w:hAnsi="Times New Roman" w:cs="Times New Roman"/>
            <w:color w:val="auto"/>
            <w:szCs w:val="28"/>
            <w:lang w:val="en-US"/>
          </w:rPr>
          <w:t>gaap</w:t>
        </w:r>
        <w:proofErr w:type="spellEnd"/>
        <w:r w:rsidRPr="00273B64">
          <w:rPr>
            <w:rStyle w:val="a5"/>
            <w:rFonts w:ascii="Times New Roman" w:hAnsi="Times New Roman" w:cs="Times New Roman"/>
            <w:color w:val="auto"/>
            <w:szCs w:val="28"/>
          </w:rPr>
          <w:t>.</w:t>
        </w:r>
        <w:proofErr w:type="spellStart"/>
        <w:r w:rsidRPr="00273B64">
          <w:rPr>
            <w:rStyle w:val="a5"/>
            <w:rFonts w:ascii="Times New Roman" w:hAnsi="Times New Roman" w:cs="Times New Roman"/>
            <w:color w:val="auto"/>
            <w:szCs w:val="28"/>
            <w:lang w:val="en-US"/>
          </w:rPr>
          <w:t>ru</w:t>
        </w:r>
        <w:proofErr w:type="spellEnd"/>
      </w:hyperlink>
      <w:r w:rsidRPr="00273B64">
        <w:rPr>
          <w:rFonts w:ascii="Times New Roman" w:hAnsi="Times New Roman" w:cs="Times New Roman"/>
          <w:szCs w:val="28"/>
        </w:rPr>
        <w:t xml:space="preserve"> Проект, предоставляющий материалы по теории и практике финансового и управленческого учета, международным и национальным стандартам</w:t>
      </w:r>
    </w:p>
    <w:p w14:paraId="4D8387B9" w14:textId="77777777" w:rsidR="00E45CC3" w:rsidRPr="00273B64" w:rsidRDefault="00E45CC3" w:rsidP="00273B64">
      <w:pPr>
        <w:numPr>
          <w:ilvl w:val="0"/>
          <w:numId w:val="10"/>
        </w:numPr>
        <w:tabs>
          <w:tab w:val="left" w:pos="993"/>
          <w:tab w:val="num" w:pos="1080"/>
          <w:tab w:val="left" w:pos="1134"/>
        </w:tabs>
        <w:spacing w:line="336" w:lineRule="auto"/>
        <w:ind w:left="0" w:firstLine="567"/>
        <w:jc w:val="both"/>
        <w:rPr>
          <w:rFonts w:ascii="Times New Roman" w:hAnsi="Times New Roman" w:cs="Times New Roman"/>
          <w:szCs w:val="28"/>
        </w:rPr>
      </w:pPr>
      <w:r w:rsidRPr="00273B64">
        <w:rPr>
          <w:rFonts w:ascii="Times New Roman" w:hAnsi="Times New Roman" w:cs="Times New Roman"/>
          <w:szCs w:val="28"/>
        </w:rPr>
        <w:t>www.akm.ru информационное агентство АК&amp;М</w:t>
      </w:r>
    </w:p>
    <w:p w14:paraId="49FAB426" w14:textId="77777777" w:rsidR="00E45CC3" w:rsidRPr="00273B64" w:rsidRDefault="00FA5EAA" w:rsidP="00273B64">
      <w:pPr>
        <w:numPr>
          <w:ilvl w:val="0"/>
          <w:numId w:val="10"/>
        </w:numPr>
        <w:tabs>
          <w:tab w:val="left" w:pos="993"/>
          <w:tab w:val="num" w:pos="1080"/>
          <w:tab w:val="left" w:pos="1134"/>
        </w:tabs>
        <w:spacing w:line="336" w:lineRule="auto"/>
        <w:ind w:left="0" w:firstLine="567"/>
        <w:jc w:val="both"/>
        <w:rPr>
          <w:rFonts w:ascii="Times New Roman" w:hAnsi="Times New Roman" w:cs="Times New Roman"/>
          <w:szCs w:val="28"/>
        </w:rPr>
      </w:pPr>
      <w:hyperlink r:id="rId16" w:history="1">
        <w:r w:rsidR="00E45CC3" w:rsidRPr="00273B64">
          <w:rPr>
            <w:rStyle w:val="a5"/>
            <w:rFonts w:ascii="Times New Roman" w:hAnsi="Times New Roman" w:cs="Times New Roman"/>
            <w:color w:val="auto"/>
            <w:szCs w:val="28"/>
          </w:rPr>
          <w:t>https://srosovet.ru/</w:t>
        </w:r>
      </w:hyperlink>
      <w:r w:rsidR="00E45CC3" w:rsidRPr="00273B64">
        <w:rPr>
          <w:rFonts w:ascii="Times New Roman" w:hAnsi="Times New Roman" w:cs="Times New Roman"/>
          <w:szCs w:val="28"/>
        </w:rPr>
        <w:t xml:space="preserve"> Ассоциация «Саморегулируемая организация оценщиков «Экспертный совет»</w:t>
      </w:r>
    </w:p>
    <w:p w14:paraId="31DDFDE2" w14:textId="77777777" w:rsidR="00E45CC3" w:rsidRPr="00273B64" w:rsidRDefault="00FA5EAA" w:rsidP="00273B64">
      <w:pPr>
        <w:numPr>
          <w:ilvl w:val="0"/>
          <w:numId w:val="10"/>
        </w:numPr>
        <w:tabs>
          <w:tab w:val="left" w:pos="993"/>
          <w:tab w:val="num" w:pos="1080"/>
          <w:tab w:val="left" w:pos="1134"/>
        </w:tabs>
        <w:spacing w:line="336" w:lineRule="auto"/>
        <w:ind w:left="0" w:firstLine="567"/>
        <w:jc w:val="both"/>
        <w:rPr>
          <w:rFonts w:ascii="Times New Roman" w:hAnsi="Times New Roman" w:cs="Times New Roman"/>
          <w:szCs w:val="28"/>
        </w:rPr>
      </w:pPr>
      <w:hyperlink r:id="rId17" w:history="1">
        <w:r w:rsidR="00E45CC3" w:rsidRPr="00273B64">
          <w:rPr>
            <w:rStyle w:val="a5"/>
            <w:rFonts w:ascii="Times New Roman" w:hAnsi="Times New Roman" w:cs="Times New Roman"/>
            <w:color w:val="auto"/>
            <w:szCs w:val="28"/>
            <w:shd w:val="clear" w:color="auto" w:fill="FFFFFF"/>
          </w:rPr>
          <w:t>https://consultantplus</w:t>
        </w:r>
      </w:hyperlink>
      <w:r w:rsidR="00E45CC3" w:rsidRPr="00273B64">
        <w:rPr>
          <w:rFonts w:ascii="Times New Roman" w:hAnsi="Times New Roman" w:cs="Times New Roman"/>
          <w:szCs w:val="28"/>
          <w:shd w:val="clear" w:color="auto" w:fill="FFFFFF"/>
        </w:rPr>
        <w:t xml:space="preserve"> СПС Консультант Плюс</w:t>
      </w:r>
    </w:p>
    <w:p w14:paraId="2C61860B" w14:textId="77777777" w:rsidR="00E45CC3" w:rsidRPr="00273B64" w:rsidRDefault="00E45CC3" w:rsidP="00273B64">
      <w:pPr>
        <w:pStyle w:val="af0"/>
        <w:numPr>
          <w:ilvl w:val="0"/>
          <w:numId w:val="10"/>
        </w:numPr>
        <w:tabs>
          <w:tab w:val="left" w:pos="993"/>
        </w:tabs>
        <w:spacing w:line="336" w:lineRule="auto"/>
        <w:ind w:left="0" w:firstLine="567"/>
        <w:jc w:val="both"/>
        <w:rPr>
          <w:sz w:val="28"/>
          <w:szCs w:val="28"/>
        </w:rPr>
      </w:pPr>
      <w:r w:rsidRPr="00273B64">
        <w:rPr>
          <w:sz w:val="28"/>
          <w:szCs w:val="28"/>
        </w:rPr>
        <w:t>Электронные ресурсы БИК:</w:t>
      </w:r>
    </w:p>
    <w:p w14:paraId="34601DA7"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lastRenderedPageBreak/>
        <w:t xml:space="preserve">Электронная библиотека Финансового университета (ЭБ) </w:t>
      </w:r>
      <w:hyperlink r:id="rId18" w:history="1">
        <w:r w:rsidRPr="00273B64">
          <w:rPr>
            <w:rStyle w:val="a5"/>
            <w:color w:val="auto"/>
            <w:sz w:val="28"/>
            <w:szCs w:val="28"/>
            <w:u w:val="none"/>
          </w:rPr>
          <w:t>http://elib.fa.ru/</w:t>
        </w:r>
      </w:hyperlink>
    </w:p>
    <w:p w14:paraId="665E5859"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Электронно-библиотечная система BOOK.RU http://www.book.ru</w:t>
      </w:r>
    </w:p>
    <w:p w14:paraId="4C702F83"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Электронно-библиотечная система «Университетская библиотека ОНЛАЙН» http://biblioclub.ru/</w:t>
      </w:r>
    </w:p>
    <w:p w14:paraId="06DBA4FC"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 xml:space="preserve">Электронно-библиотечная система </w:t>
      </w:r>
      <w:proofErr w:type="spellStart"/>
      <w:r w:rsidRPr="00273B64">
        <w:rPr>
          <w:sz w:val="28"/>
          <w:szCs w:val="28"/>
        </w:rPr>
        <w:t>Znanium</w:t>
      </w:r>
      <w:proofErr w:type="spellEnd"/>
      <w:r w:rsidRPr="00273B64">
        <w:rPr>
          <w:sz w:val="28"/>
          <w:szCs w:val="28"/>
        </w:rPr>
        <w:t xml:space="preserve"> http://www.znanium.com</w:t>
      </w:r>
    </w:p>
    <w:p w14:paraId="33551CB5"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Электронно-библиотечная система издательства «ЮРАЙТ» https://urait.ru/</w:t>
      </w:r>
    </w:p>
    <w:p w14:paraId="633B1854"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 xml:space="preserve">Электронно-библиотечная система издательства Проспект </w:t>
      </w:r>
      <w:hyperlink r:id="rId19" w:history="1">
        <w:r w:rsidRPr="00273B64">
          <w:rPr>
            <w:rStyle w:val="a5"/>
            <w:color w:val="auto"/>
            <w:sz w:val="28"/>
            <w:szCs w:val="28"/>
            <w:u w:val="none"/>
          </w:rPr>
          <w:t>http://ebs.prospekt.org/books</w:t>
        </w:r>
      </w:hyperlink>
    </w:p>
    <w:p w14:paraId="6D2140C7"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shd w:val="clear" w:color="auto" w:fill="FFFFFF"/>
        </w:rPr>
        <w:t>Справочно-образовательная система</w:t>
      </w:r>
      <w:r w:rsidRPr="00273B64">
        <w:rPr>
          <w:sz w:val="28"/>
          <w:szCs w:val="28"/>
        </w:rPr>
        <w:t xml:space="preserve"> </w:t>
      </w:r>
      <w:proofErr w:type="spellStart"/>
      <w:r w:rsidRPr="00273B64">
        <w:rPr>
          <w:sz w:val="28"/>
          <w:szCs w:val="28"/>
        </w:rPr>
        <w:t>Актион</w:t>
      </w:r>
      <w:proofErr w:type="spellEnd"/>
      <w:r w:rsidRPr="00273B64">
        <w:rPr>
          <w:sz w:val="28"/>
          <w:szCs w:val="28"/>
        </w:rPr>
        <w:t xml:space="preserve"> 360 https://action360.ru/</w:t>
      </w:r>
    </w:p>
    <w:p w14:paraId="2FBF1292" w14:textId="77777777" w:rsidR="00E45CC3" w:rsidRPr="00273B64" w:rsidRDefault="00E45CC3" w:rsidP="00273B64">
      <w:pPr>
        <w:pStyle w:val="af0"/>
        <w:numPr>
          <w:ilvl w:val="0"/>
          <w:numId w:val="27"/>
        </w:numPr>
        <w:tabs>
          <w:tab w:val="left" w:pos="993"/>
        </w:tabs>
        <w:spacing w:line="336" w:lineRule="auto"/>
        <w:ind w:left="0" w:firstLine="567"/>
        <w:contextualSpacing/>
        <w:jc w:val="both"/>
        <w:rPr>
          <w:rStyle w:val="a5"/>
          <w:color w:val="auto"/>
          <w:sz w:val="28"/>
          <w:szCs w:val="28"/>
          <w:u w:val="none"/>
        </w:rPr>
      </w:pPr>
      <w:r w:rsidRPr="00273B64">
        <w:rPr>
          <w:sz w:val="28"/>
          <w:szCs w:val="28"/>
        </w:rPr>
        <w:t xml:space="preserve">Деловая онлайн-библиотека </w:t>
      </w:r>
      <w:proofErr w:type="spellStart"/>
      <w:r w:rsidRPr="00273B64">
        <w:rPr>
          <w:sz w:val="28"/>
          <w:szCs w:val="28"/>
        </w:rPr>
        <w:t>Alpina</w:t>
      </w:r>
      <w:proofErr w:type="spellEnd"/>
      <w:r w:rsidRPr="00273B64">
        <w:rPr>
          <w:sz w:val="28"/>
          <w:szCs w:val="28"/>
        </w:rPr>
        <w:t xml:space="preserve"> </w:t>
      </w:r>
      <w:proofErr w:type="spellStart"/>
      <w:r w:rsidRPr="00273B64">
        <w:rPr>
          <w:sz w:val="28"/>
          <w:szCs w:val="28"/>
        </w:rPr>
        <w:t>Digital</w:t>
      </w:r>
      <w:proofErr w:type="spellEnd"/>
      <w:r w:rsidRPr="00273B64">
        <w:rPr>
          <w:sz w:val="28"/>
          <w:szCs w:val="28"/>
        </w:rPr>
        <w:t xml:space="preserve"> </w:t>
      </w:r>
      <w:hyperlink r:id="rId20" w:history="1">
        <w:r w:rsidRPr="00273B64">
          <w:rPr>
            <w:rStyle w:val="a5"/>
            <w:color w:val="auto"/>
            <w:sz w:val="28"/>
            <w:szCs w:val="28"/>
            <w:u w:val="none"/>
          </w:rPr>
          <w:t>http://lib.alpinadigital.ru/</w:t>
        </w:r>
      </w:hyperlink>
    </w:p>
    <w:p w14:paraId="503843AE"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Электронная библиотека издательства «МИФ» («Манн, Иванов и Фербер») https://fa.miflib.ru/auth/#/registration</w:t>
      </w:r>
    </w:p>
    <w:p w14:paraId="19893F7B"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 xml:space="preserve">Интернет-библиотека СМИ </w:t>
      </w:r>
      <w:proofErr w:type="spellStart"/>
      <w:r w:rsidRPr="00273B64">
        <w:rPr>
          <w:sz w:val="28"/>
          <w:szCs w:val="28"/>
        </w:rPr>
        <w:t>Public.Ru</w:t>
      </w:r>
      <w:proofErr w:type="spellEnd"/>
      <w:r w:rsidRPr="00273B64">
        <w:rPr>
          <w:sz w:val="28"/>
          <w:szCs w:val="28"/>
        </w:rPr>
        <w:t xml:space="preserve"> https://public.ru/</w:t>
      </w:r>
    </w:p>
    <w:p w14:paraId="41552049"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Электронная библиотека Издательского дома «Гребенников» https://grebennikon.ru/</w:t>
      </w:r>
    </w:p>
    <w:p w14:paraId="79C458BF"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 xml:space="preserve">Научная электронная библиотека eLibrary.ru http://elibrary.ru  </w:t>
      </w:r>
    </w:p>
    <w:p w14:paraId="7C8D9B7B"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Национальная электронная библиотека http://нэб.рф/</w:t>
      </w:r>
    </w:p>
    <w:p w14:paraId="5F92C6E0"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Финансовая справочная система «Финансовый директор» http://www.1fd.ru/</w:t>
      </w:r>
    </w:p>
    <w:p w14:paraId="1CE46FB2"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Ресурсы информационно-аналитического агентства по финансовым рынкам Cbonds.ru https://cbonds.ru/</w:t>
      </w:r>
    </w:p>
    <w:p w14:paraId="029DBDDC"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 xml:space="preserve">СПАРК </w:t>
      </w:r>
      <w:hyperlink r:id="rId21" w:history="1">
        <w:r w:rsidRPr="00273B64">
          <w:rPr>
            <w:rStyle w:val="a5"/>
            <w:color w:val="auto"/>
            <w:sz w:val="28"/>
            <w:szCs w:val="28"/>
          </w:rPr>
          <w:t>https://spark-interfax.ru/</w:t>
        </w:r>
      </w:hyperlink>
    </w:p>
    <w:p w14:paraId="78894B41"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lang w:val="en-US"/>
        </w:rPr>
      </w:pPr>
      <w:r w:rsidRPr="00273B64">
        <w:rPr>
          <w:sz w:val="28"/>
          <w:szCs w:val="28"/>
          <w:lang w:val="en-US"/>
        </w:rPr>
        <w:t>STATISTA https://www.statista.com/</w:t>
      </w:r>
    </w:p>
    <w:p w14:paraId="4618EE82"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lang w:val="en-US"/>
        </w:rPr>
      </w:pPr>
      <w:r w:rsidRPr="00273B64">
        <w:rPr>
          <w:sz w:val="28"/>
          <w:szCs w:val="28"/>
          <w:lang w:val="en-US"/>
        </w:rPr>
        <w:t>Academic Reference http://ar.cnki.net/ACADREF</w:t>
      </w:r>
    </w:p>
    <w:p w14:paraId="4582BF60"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 xml:space="preserve">Пакет баз данных компании EBSCO </w:t>
      </w:r>
      <w:proofErr w:type="spellStart"/>
      <w:r w:rsidRPr="00273B64">
        <w:rPr>
          <w:sz w:val="28"/>
          <w:szCs w:val="28"/>
        </w:rPr>
        <w:t>Publishing</w:t>
      </w:r>
      <w:proofErr w:type="spellEnd"/>
      <w:r w:rsidRPr="00273B64">
        <w:rPr>
          <w:sz w:val="28"/>
          <w:szCs w:val="28"/>
        </w:rPr>
        <w:t xml:space="preserve">, крупнейшего </w:t>
      </w:r>
      <w:proofErr w:type="spellStart"/>
      <w:r w:rsidRPr="00273B64">
        <w:rPr>
          <w:sz w:val="28"/>
          <w:szCs w:val="28"/>
        </w:rPr>
        <w:t>агрегатора</w:t>
      </w:r>
      <w:proofErr w:type="spellEnd"/>
      <w:r w:rsidRPr="00273B64">
        <w:rPr>
          <w:sz w:val="28"/>
          <w:szCs w:val="28"/>
        </w:rPr>
        <w:t xml:space="preserve"> научных ресурсов ведущих издательств мира http://search.ebscohost.com</w:t>
      </w:r>
    </w:p>
    <w:p w14:paraId="43F4B106"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proofErr w:type="spellStart"/>
      <w:r w:rsidRPr="00273B64">
        <w:rPr>
          <w:sz w:val="28"/>
          <w:szCs w:val="28"/>
        </w:rPr>
        <w:t>Henry</w:t>
      </w:r>
      <w:proofErr w:type="spellEnd"/>
      <w:r w:rsidRPr="00273B64">
        <w:rPr>
          <w:sz w:val="28"/>
          <w:szCs w:val="28"/>
        </w:rPr>
        <w:t xml:space="preserve"> </w:t>
      </w:r>
      <w:proofErr w:type="spellStart"/>
      <w:r w:rsidRPr="00273B64">
        <w:rPr>
          <w:sz w:val="28"/>
          <w:szCs w:val="28"/>
        </w:rPr>
        <w:t>Stewart</w:t>
      </w:r>
      <w:proofErr w:type="spellEnd"/>
      <w:r w:rsidRPr="00273B64">
        <w:rPr>
          <w:sz w:val="28"/>
          <w:szCs w:val="28"/>
        </w:rPr>
        <w:t xml:space="preserve"> </w:t>
      </w:r>
      <w:proofErr w:type="spellStart"/>
      <w:r w:rsidRPr="00273B64">
        <w:rPr>
          <w:sz w:val="28"/>
          <w:szCs w:val="28"/>
        </w:rPr>
        <w:t>Talks</w:t>
      </w:r>
      <w:proofErr w:type="spellEnd"/>
      <w:r w:rsidRPr="00273B64">
        <w:rPr>
          <w:sz w:val="28"/>
          <w:szCs w:val="28"/>
        </w:rPr>
        <w:t>: Библиотека Онлайн Лекций по Бизнесу и Маркетингу https://hstalks.com/business/</w:t>
      </w:r>
    </w:p>
    <w:p w14:paraId="1D380348"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lastRenderedPageBreak/>
        <w:t xml:space="preserve">Электронная коллекция книг издательства </w:t>
      </w:r>
      <w:proofErr w:type="spellStart"/>
      <w:r w:rsidRPr="00273B64">
        <w:rPr>
          <w:sz w:val="28"/>
          <w:szCs w:val="28"/>
        </w:rPr>
        <w:t>Springer</w:t>
      </w:r>
      <w:proofErr w:type="spellEnd"/>
      <w:r w:rsidRPr="00273B64">
        <w:rPr>
          <w:sz w:val="28"/>
          <w:szCs w:val="28"/>
        </w:rPr>
        <w:t xml:space="preserve">:  </w:t>
      </w:r>
      <w:proofErr w:type="spellStart"/>
      <w:r w:rsidRPr="00273B64">
        <w:rPr>
          <w:sz w:val="28"/>
          <w:szCs w:val="28"/>
        </w:rPr>
        <w:t>Springer</w:t>
      </w:r>
      <w:proofErr w:type="spellEnd"/>
      <w:r w:rsidRPr="00273B64">
        <w:rPr>
          <w:sz w:val="28"/>
          <w:szCs w:val="28"/>
        </w:rPr>
        <w:t xml:space="preserve"> </w:t>
      </w:r>
      <w:proofErr w:type="spellStart"/>
      <w:r w:rsidRPr="00273B64">
        <w:rPr>
          <w:sz w:val="28"/>
          <w:szCs w:val="28"/>
        </w:rPr>
        <w:t>eBooks</w:t>
      </w:r>
      <w:proofErr w:type="spellEnd"/>
      <w:r w:rsidRPr="00273B64">
        <w:rPr>
          <w:sz w:val="28"/>
          <w:szCs w:val="28"/>
        </w:rPr>
        <w:t xml:space="preserve"> </w:t>
      </w:r>
      <w:hyperlink r:id="rId22" w:history="1">
        <w:r w:rsidRPr="00273B64">
          <w:rPr>
            <w:rStyle w:val="a5"/>
            <w:color w:val="auto"/>
            <w:sz w:val="28"/>
            <w:szCs w:val="28"/>
            <w:u w:val="none"/>
          </w:rPr>
          <w:t>http://link.springer.com/</w:t>
        </w:r>
      </w:hyperlink>
    </w:p>
    <w:p w14:paraId="08E29B4E"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 xml:space="preserve">Электронные продукты издательства </w:t>
      </w:r>
      <w:proofErr w:type="spellStart"/>
      <w:r w:rsidRPr="00273B64">
        <w:rPr>
          <w:sz w:val="28"/>
          <w:szCs w:val="28"/>
        </w:rPr>
        <w:t>Elsevier</w:t>
      </w:r>
      <w:proofErr w:type="spellEnd"/>
      <w:r w:rsidRPr="00273B64">
        <w:rPr>
          <w:sz w:val="28"/>
          <w:szCs w:val="28"/>
        </w:rPr>
        <w:t xml:space="preserve"> </w:t>
      </w:r>
      <w:hyperlink r:id="rId23" w:history="1">
        <w:r w:rsidRPr="00273B64">
          <w:rPr>
            <w:rStyle w:val="a5"/>
            <w:color w:val="auto"/>
            <w:sz w:val="28"/>
            <w:szCs w:val="28"/>
            <w:u w:val="none"/>
          </w:rPr>
          <w:t>http://www.sciencedirect.com</w:t>
        </w:r>
      </w:hyperlink>
    </w:p>
    <w:p w14:paraId="786CB103"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lang w:val="en-US"/>
        </w:rPr>
      </w:pPr>
      <w:r w:rsidRPr="00273B64">
        <w:rPr>
          <w:sz w:val="28"/>
          <w:szCs w:val="28"/>
          <w:lang w:val="en-US"/>
        </w:rPr>
        <w:t xml:space="preserve">Emerald: Management </w:t>
      </w:r>
      <w:proofErr w:type="spellStart"/>
      <w:r w:rsidRPr="00273B64">
        <w:rPr>
          <w:sz w:val="28"/>
          <w:szCs w:val="28"/>
          <w:lang w:val="en-US"/>
        </w:rPr>
        <w:t>eJournal</w:t>
      </w:r>
      <w:proofErr w:type="spellEnd"/>
      <w:r w:rsidRPr="00273B64">
        <w:rPr>
          <w:sz w:val="28"/>
          <w:szCs w:val="28"/>
          <w:lang w:val="en-US"/>
        </w:rPr>
        <w:t xml:space="preserve"> Portfolio </w:t>
      </w:r>
      <w:hyperlink r:id="rId24" w:history="1">
        <w:r w:rsidRPr="00273B64">
          <w:rPr>
            <w:rStyle w:val="a5"/>
            <w:color w:val="auto"/>
            <w:sz w:val="28"/>
            <w:szCs w:val="28"/>
            <w:u w:val="none"/>
            <w:lang w:val="en-US"/>
          </w:rPr>
          <w:t>https://www.emerald.com/insight/</w:t>
        </w:r>
      </w:hyperlink>
    </w:p>
    <w:p w14:paraId="7CCFAA56" w14:textId="77777777" w:rsidR="00E45CC3" w:rsidRPr="00273B64" w:rsidRDefault="00E45CC3" w:rsidP="00273B64">
      <w:pPr>
        <w:pStyle w:val="af6"/>
        <w:numPr>
          <w:ilvl w:val="0"/>
          <w:numId w:val="27"/>
        </w:numPr>
        <w:tabs>
          <w:tab w:val="left" w:pos="993"/>
        </w:tabs>
        <w:spacing w:before="0" w:beforeAutospacing="0" w:after="0" w:afterAutospacing="0" w:line="336" w:lineRule="auto"/>
        <w:ind w:left="0" w:firstLine="567"/>
        <w:jc w:val="both"/>
        <w:rPr>
          <w:rStyle w:val="af9"/>
          <w:b w:val="0"/>
          <w:sz w:val="28"/>
          <w:szCs w:val="28"/>
          <w:lang w:val="en-US"/>
        </w:rPr>
      </w:pPr>
      <w:r w:rsidRPr="00273B64">
        <w:rPr>
          <w:rStyle w:val="af9"/>
          <w:b w:val="0"/>
          <w:sz w:val="28"/>
          <w:szCs w:val="28"/>
          <w:lang w:val="en-US"/>
        </w:rPr>
        <w:t>JSTOR. Arts &amp; Sciences I Collection</w:t>
      </w:r>
      <w:r w:rsidRPr="00273B64">
        <w:rPr>
          <w:rStyle w:val="af9"/>
          <w:sz w:val="28"/>
          <w:szCs w:val="28"/>
          <w:lang w:val="en-US"/>
        </w:rPr>
        <w:t xml:space="preserve"> </w:t>
      </w:r>
      <w:hyperlink r:id="rId25" w:history="1">
        <w:r w:rsidRPr="00273B64">
          <w:rPr>
            <w:rStyle w:val="a5"/>
            <w:color w:val="auto"/>
            <w:sz w:val="28"/>
            <w:szCs w:val="28"/>
            <w:u w:val="none"/>
            <w:lang w:val="en-US"/>
          </w:rPr>
          <w:t>https://www.jstor.org/</w:t>
        </w:r>
      </w:hyperlink>
    </w:p>
    <w:p w14:paraId="45C694F6"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shd w:val="clear" w:color="auto" w:fill="FFFFFF"/>
        </w:rPr>
      </w:pPr>
      <w:r w:rsidRPr="00273B64">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273B64">
        <w:rPr>
          <w:sz w:val="28"/>
          <w:szCs w:val="28"/>
          <w:shd w:val="clear" w:color="auto" w:fill="FFFFFF"/>
        </w:rPr>
        <w:t>iLibrary</w:t>
      </w:r>
      <w:proofErr w:type="spellEnd"/>
      <w:r w:rsidRPr="00273B64">
        <w:rPr>
          <w:sz w:val="28"/>
          <w:szCs w:val="28"/>
          <w:shd w:val="clear" w:color="auto" w:fill="FFFFFF"/>
        </w:rPr>
        <w:t xml:space="preserve"> </w:t>
      </w:r>
      <w:hyperlink r:id="rId26" w:history="1">
        <w:r w:rsidRPr="00273B64">
          <w:rPr>
            <w:rStyle w:val="a5"/>
            <w:color w:val="auto"/>
            <w:sz w:val="28"/>
            <w:szCs w:val="28"/>
            <w:u w:val="none"/>
            <w:shd w:val="clear" w:color="auto" w:fill="FFFFFF"/>
          </w:rPr>
          <w:t>https://www.oecd-ilibrary.org/</w:t>
        </w:r>
      </w:hyperlink>
    </w:p>
    <w:p w14:paraId="6E4D749C" w14:textId="77777777" w:rsidR="00E45CC3" w:rsidRPr="00273B64" w:rsidRDefault="00E45CC3" w:rsidP="00273B64">
      <w:pPr>
        <w:pStyle w:val="af0"/>
        <w:numPr>
          <w:ilvl w:val="0"/>
          <w:numId w:val="27"/>
        </w:numPr>
        <w:tabs>
          <w:tab w:val="left" w:pos="993"/>
        </w:tabs>
        <w:spacing w:line="336" w:lineRule="auto"/>
        <w:ind w:left="0" w:firstLine="567"/>
        <w:contextualSpacing/>
        <w:jc w:val="both"/>
        <w:rPr>
          <w:sz w:val="28"/>
          <w:szCs w:val="28"/>
        </w:rPr>
      </w:pPr>
      <w:r w:rsidRPr="00273B64">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73B64">
        <w:rPr>
          <w:sz w:val="28"/>
          <w:szCs w:val="28"/>
        </w:rPr>
        <w:t>управления»  http://eduvideo.online/</w:t>
      </w:r>
      <w:proofErr w:type="gramEnd"/>
    </w:p>
    <w:p w14:paraId="2C7F7D4F" w14:textId="77777777" w:rsidR="00E45CC3" w:rsidRPr="001F4390" w:rsidRDefault="00E45CC3" w:rsidP="00273B64">
      <w:pPr>
        <w:pStyle w:val="af0"/>
        <w:numPr>
          <w:ilvl w:val="0"/>
          <w:numId w:val="27"/>
        </w:numPr>
        <w:tabs>
          <w:tab w:val="left" w:pos="993"/>
        </w:tabs>
        <w:spacing w:line="336" w:lineRule="auto"/>
        <w:ind w:left="0" w:firstLine="567"/>
        <w:contextualSpacing/>
        <w:jc w:val="both"/>
        <w:rPr>
          <w:bCs/>
          <w:sz w:val="28"/>
          <w:szCs w:val="28"/>
        </w:rPr>
      </w:pPr>
      <w:r w:rsidRPr="00273B64">
        <w:rPr>
          <w:sz w:val="28"/>
          <w:szCs w:val="28"/>
        </w:rPr>
        <w:t xml:space="preserve">База данных научных журналов издательства </w:t>
      </w:r>
      <w:proofErr w:type="spellStart"/>
      <w:r w:rsidRPr="00273B64">
        <w:rPr>
          <w:sz w:val="28"/>
          <w:szCs w:val="28"/>
        </w:rPr>
        <w:t>Wiley</w:t>
      </w:r>
      <w:proofErr w:type="spellEnd"/>
      <w:r w:rsidRPr="00273B64">
        <w:rPr>
          <w:sz w:val="28"/>
          <w:szCs w:val="28"/>
        </w:rPr>
        <w:t xml:space="preserve"> </w:t>
      </w:r>
      <w:hyperlink r:id="rId27" w:history="1">
        <w:r w:rsidRPr="00273B64">
          <w:rPr>
            <w:rStyle w:val="a5"/>
            <w:color w:val="auto"/>
            <w:sz w:val="28"/>
            <w:szCs w:val="28"/>
            <w:u w:val="none"/>
          </w:rPr>
          <w:t>https://onlinelibrary.wiley.com/</w:t>
        </w:r>
      </w:hyperlink>
    </w:p>
    <w:p w14:paraId="45799C2A" w14:textId="77777777" w:rsidR="00603F3B" w:rsidRPr="004708DF" w:rsidRDefault="00603F3B" w:rsidP="00603F3B">
      <w:pPr>
        <w:pStyle w:val="1"/>
        <w:spacing w:before="0" w:after="0" w:line="360" w:lineRule="auto"/>
        <w:ind w:firstLine="709"/>
        <w:jc w:val="both"/>
        <w:rPr>
          <w:rFonts w:ascii="Times New Roman" w:eastAsiaTheme="majorEastAsia" w:hAnsi="Times New Roman"/>
          <w:kern w:val="0"/>
          <w:sz w:val="28"/>
          <w:szCs w:val="28"/>
        </w:rPr>
      </w:pPr>
      <w:r w:rsidRPr="004708DF">
        <w:rPr>
          <w:rFonts w:ascii="Times New Roman" w:eastAsiaTheme="majorEastAsia" w:hAnsi="Times New Roman"/>
          <w:kern w:val="0"/>
          <w:sz w:val="28"/>
          <w:szCs w:val="28"/>
        </w:rPr>
        <w:t>10. Методические указания для обучающихся по освоению дисциплины</w:t>
      </w:r>
      <w:bookmarkEnd w:id="26"/>
      <w:bookmarkEnd w:id="27"/>
    </w:p>
    <w:p w14:paraId="7595964B" w14:textId="20CF9619" w:rsidR="000A0E3C" w:rsidRDefault="000A0E3C"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Для оптимальной организации процесса изучения учебного материала дисциплины студенту следует выполнять рекомендации:</w:t>
      </w:r>
    </w:p>
    <w:p w14:paraId="56BDFB45" w14:textId="6265E8B8" w:rsidR="000A0E3C" w:rsidRDefault="000A0E3C"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 изучение каждой темы программы дисциплины следует начинать с выяснения содержания основных понятий и определений – прежде всего опираясь на их трактовку в нормативно-правовых актах (законах, положениях, стандартах и т.п.);</w:t>
      </w:r>
    </w:p>
    <w:p w14:paraId="7A9DC2B1" w14:textId="653B128F" w:rsidR="000A0E3C" w:rsidRDefault="000A0E3C"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 следующим этапом является внимательное прочтение соответствующей темы учебника, учебного пособия, рекомендуемого преподавателем;</w:t>
      </w:r>
    </w:p>
    <w:p w14:paraId="2643E2E0" w14:textId="0EC3B46B" w:rsidR="000A0E3C" w:rsidRDefault="000A0E3C"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 для приобретения навыков практической работы предназначены практико-ориентированные задания (задачи, примеры, кейсы и пр.) как правило включенные в материалы кажд</w:t>
      </w:r>
      <w:r w:rsidR="00405BBB">
        <w:rPr>
          <w:rFonts w:ascii="Times New Roman" w:hAnsi="Times New Roman" w:cs="Times New Roman"/>
          <w:szCs w:val="28"/>
        </w:rPr>
        <w:t>о</w:t>
      </w:r>
      <w:r>
        <w:rPr>
          <w:rFonts w:ascii="Times New Roman" w:hAnsi="Times New Roman" w:cs="Times New Roman"/>
          <w:szCs w:val="28"/>
        </w:rPr>
        <w:t xml:space="preserve">й темы учебных изданий. Следует внимательно изучить рекомендуемые задания, часть которых выносится для домашней работы, другая часть рассматривается в аудитории на семинарских (практических) занятиях. </w:t>
      </w:r>
      <w:r w:rsidR="00405BBB">
        <w:rPr>
          <w:rFonts w:ascii="Times New Roman" w:hAnsi="Times New Roman" w:cs="Times New Roman"/>
          <w:szCs w:val="28"/>
        </w:rPr>
        <w:t xml:space="preserve">В процессе выполнения подобных заданий следует </w:t>
      </w:r>
      <w:r w:rsidR="00405BBB">
        <w:rPr>
          <w:rFonts w:ascii="Times New Roman" w:hAnsi="Times New Roman" w:cs="Times New Roman"/>
          <w:szCs w:val="28"/>
        </w:rPr>
        <w:lastRenderedPageBreak/>
        <w:t>учитывать, что необходимо не только изучить последовательность расчетов при выполнении задания, но и получить правильный ответ.</w:t>
      </w:r>
    </w:p>
    <w:p w14:paraId="04ED22D3" w14:textId="7AED4EE1" w:rsidR="00405BBB" w:rsidRDefault="00405BBB"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еще один этап изучения дисциплины – получение углубленных знаний по темам дисциплины путем выполнения различных видов работ, таких как подготовка докладов и выступлений, выполнение контрольных работ и т.п., подготовка научных публикаций. Для данного направления изучения дисциплины потребуется поиск и анализ статистического материала, научных публикаций по выбранной тематике. Для этого студентам рекомендуется использовать доступные в университете базы данных такие как </w:t>
      </w:r>
      <w:r w:rsidR="00DA7C0A">
        <w:rPr>
          <w:rFonts w:ascii="Times New Roman" w:hAnsi="Times New Roman" w:cs="Times New Roman"/>
          <w:szCs w:val="28"/>
        </w:rPr>
        <w:t>СПАРК, информационно</w:t>
      </w:r>
      <w:r>
        <w:rPr>
          <w:rFonts w:ascii="Times New Roman" w:hAnsi="Times New Roman" w:cs="Times New Roman"/>
          <w:szCs w:val="28"/>
        </w:rPr>
        <w:t>-аналитические ресурсы- как например Консультант плюс.</w:t>
      </w:r>
    </w:p>
    <w:p w14:paraId="3C744D77" w14:textId="6C582E06" w:rsidR="00F16367" w:rsidRPr="0005727E" w:rsidRDefault="00F16367" w:rsidP="00F16367">
      <w:pPr>
        <w:spacing w:line="360" w:lineRule="auto"/>
        <w:ind w:firstLine="709"/>
        <w:jc w:val="both"/>
        <w:rPr>
          <w:rFonts w:ascii="Times New Roman" w:hAnsi="Times New Roman" w:cs="Times New Roman"/>
          <w:szCs w:val="28"/>
        </w:rPr>
      </w:pPr>
      <w:r w:rsidRPr="00F16367">
        <w:rPr>
          <w:rFonts w:ascii="Times New Roman" w:hAnsi="Times New Roman" w:cs="Times New Roman"/>
          <w:szCs w:val="28"/>
        </w:rPr>
        <w:t xml:space="preserve">Студентам при подготовке следует использовать нормативные документы Финансового университета, а именно, </w:t>
      </w:r>
      <w:r w:rsidR="0005727E" w:rsidRPr="0005727E">
        <w:rPr>
          <w:rFonts w:ascii="Times New Roman" w:hAnsi="Times New Roman" w:cs="Times New Roman"/>
          <w:szCs w:val="28"/>
        </w:rPr>
        <w:t>«Методические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05727E">
        <w:rPr>
          <w:rFonts w:ascii="Times New Roman" w:hAnsi="Times New Roman" w:cs="Times New Roman"/>
          <w:szCs w:val="28"/>
        </w:rPr>
        <w:t>.</w:t>
      </w:r>
    </w:p>
    <w:p w14:paraId="6644B1B3" w14:textId="0F2E9098" w:rsidR="00603F3B" w:rsidRPr="00866CB6" w:rsidRDefault="00603F3B" w:rsidP="00866CB6">
      <w:pPr>
        <w:pStyle w:val="1"/>
        <w:spacing w:before="0" w:after="0" w:line="360" w:lineRule="auto"/>
        <w:ind w:firstLine="709"/>
        <w:jc w:val="both"/>
        <w:rPr>
          <w:rFonts w:ascii="Times New Roman" w:eastAsiaTheme="majorEastAsia" w:hAnsi="Times New Roman" w:cs="Times New Roman"/>
          <w:kern w:val="0"/>
          <w:sz w:val="28"/>
          <w:szCs w:val="28"/>
        </w:rPr>
      </w:pPr>
      <w:bookmarkStart w:id="34" w:name="_Toc508028717"/>
      <w:bookmarkStart w:id="35" w:name="_Toc25920106"/>
      <w:r w:rsidRPr="00866CB6">
        <w:rPr>
          <w:rFonts w:ascii="Times New Roman" w:eastAsiaTheme="majorEastAsia" w:hAnsi="Times New Roman" w:cs="Times New Roman"/>
          <w:kern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p>
    <w:p w14:paraId="086DC647" w14:textId="4FA2D040" w:rsidR="00405BBB" w:rsidRPr="00866CB6" w:rsidRDefault="00405BBB" w:rsidP="00866CB6">
      <w:pPr>
        <w:pStyle w:val="1"/>
        <w:spacing w:before="0" w:after="0" w:line="360" w:lineRule="auto"/>
        <w:ind w:firstLine="709"/>
        <w:jc w:val="both"/>
        <w:rPr>
          <w:rFonts w:ascii="Times New Roman" w:eastAsiaTheme="majorEastAsia" w:hAnsi="Times New Roman" w:cs="Times New Roman"/>
          <w:kern w:val="0"/>
          <w:sz w:val="28"/>
          <w:szCs w:val="28"/>
        </w:rPr>
      </w:pPr>
      <w:bookmarkStart w:id="36" w:name="_Toc25920107"/>
      <w:r w:rsidRPr="00866CB6">
        <w:rPr>
          <w:rFonts w:ascii="Times New Roman" w:eastAsiaTheme="majorEastAsia" w:hAnsi="Times New Roman" w:cs="Times New Roman"/>
          <w:kern w:val="0"/>
          <w:sz w:val="28"/>
          <w:szCs w:val="28"/>
        </w:rPr>
        <w:t>11.1</w:t>
      </w:r>
      <w:r w:rsidR="00617E90" w:rsidRPr="00866CB6">
        <w:rPr>
          <w:rFonts w:ascii="Times New Roman" w:eastAsiaTheme="majorEastAsia" w:hAnsi="Times New Roman" w:cs="Times New Roman"/>
          <w:kern w:val="0"/>
          <w:sz w:val="28"/>
          <w:szCs w:val="28"/>
        </w:rPr>
        <w:t>.</w:t>
      </w:r>
      <w:r w:rsidRPr="00866CB6">
        <w:rPr>
          <w:rFonts w:ascii="Times New Roman" w:eastAsiaTheme="majorEastAsia" w:hAnsi="Times New Roman" w:cs="Times New Roman"/>
          <w:kern w:val="0"/>
          <w:sz w:val="28"/>
          <w:szCs w:val="28"/>
        </w:rPr>
        <w:t xml:space="preserve"> Комплект лицензионного программного обеспечения:</w:t>
      </w:r>
      <w:bookmarkEnd w:id="36"/>
    </w:p>
    <w:p w14:paraId="7951414B" w14:textId="36D8C4A4" w:rsidR="0020319A" w:rsidRPr="00AA1952" w:rsidRDefault="0020319A" w:rsidP="0020319A">
      <w:pPr>
        <w:tabs>
          <w:tab w:val="left" w:pos="903"/>
          <w:tab w:val="left" w:pos="1134"/>
        </w:tabs>
        <w:spacing w:line="360" w:lineRule="auto"/>
        <w:ind w:firstLine="709"/>
        <w:jc w:val="both"/>
        <w:rPr>
          <w:rFonts w:ascii="Times New Roman" w:hAnsi="Times New Roman" w:cs="Times New Roman"/>
          <w:bCs/>
          <w:kern w:val="32"/>
          <w:szCs w:val="28"/>
        </w:rPr>
      </w:pPr>
      <w:bookmarkStart w:id="37" w:name="_Toc25920108"/>
      <w:r w:rsidRPr="00AA1952">
        <w:rPr>
          <w:rFonts w:ascii="Times New Roman" w:hAnsi="Times New Roman" w:cs="Times New Roman"/>
          <w:bCs/>
          <w:kern w:val="32"/>
          <w:szCs w:val="28"/>
        </w:rPr>
        <w:t xml:space="preserve">1. </w:t>
      </w:r>
      <w:r w:rsidRPr="0020319A">
        <w:rPr>
          <w:rFonts w:ascii="Times New Roman" w:hAnsi="Times New Roman" w:cs="Times New Roman"/>
          <w:bCs/>
          <w:kern w:val="32"/>
          <w:szCs w:val="28"/>
          <w:lang w:val="en-US"/>
        </w:rPr>
        <w:t>Windows</w:t>
      </w:r>
      <w:r w:rsidRPr="00AA1952">
        <w:rPr>
          <w:rFonts w:ascii="Times New Roman" w:hAnsi="Times New Roman" w:cs="Times New Roman"/>
          <w:bCs/>
          <w:kern w:val="32"/>
          <w:szCs w:val="28"/>
        </w:rPr>
        <w:t xml:space="preserve">, </w:t>
      </w:r>
      <w:r w:rsidR="0005727E" w:rsidRPr="0020319A">
        <w:rPr>
          <w:rFonts w:ascii="Times New Roman" w:hAnsi="Times New Roman" w:cs="Times New Roman"/>
          <w:bCs/>
          <w:kern w:val="32"/>
          <w:szCs w:val="28"/>
          <w:lang w:val="en-US"/>
        </w:rPr>
        <w:t>Microsoft</w:t>
      </w:r>
      <w:r w:rsidR="0005727E" w:rsidRPr="00AA1952">
        <w:rPr>
          <w:rFonts w:ascii="Times New Roman" w:hAnsi="Times New Roman" w:cs="Times New Roman"/>
          <w:bCs/>
          <w:kern w:val="32"/>
          <w:szCs w:val="28"/>
        </w:rPr>
        <w:t xml:space="preserve"> </w:t>
      </w:r>
      <w:r w:rsidR="0005727E" w:rsidRPr="004121C4">
        <w:rPr>
          <w:rFonts w:ascii="Times New Roman" w:hAnsi="Times New Roman" w:cs="Times New Roman"/>
          <w:bCs/>
          <w:kern w:val="32"/>
          <w:szCs w:val="28"/>
          <w:lang w:val="en-US"/>
        </w:rPr>
        <w:t>Office</w:t>
      </w:r>
      <w:r w:rsidR="0005727E" w:rsidRPr="00AA1952">
        <w:rPr>
          <w:rFonts w:ascii="Times New Roman" w:hAnsi="Times New Roman" w:cs="Times New Roman"/>
          <w:bCs/>
          <w:kern w:val="32"/>
          <w:szCs w:val="28"/>
        </w:rPr>
        <w:t>.</w:t>
      </w:r>
    </w:p>
    <w:p w14:paraId="3D42C013" w14:textId="77777777" w:rsidR="0020319A" w:rsidRPr="00AA1952" w:rsidRDefault="0020319A" w:rsidP="0020319A">
      <w:pPr>
        <w:tabs>
          <w:tab w:val="left" w:pos="903"/>
          <w:tab w:val="left" w:pos="1134"/>
        </w:tabs>
        <w:spacing w:line="360" w:lineRule="auto"/>
        <w:ind w:firstLine="709"/>
        <w:jc w:val="both"/>
        <w:rPr>
          <w:rFonts w:ascii="Times New Roman" w:hAnsi="Times New Roman" w:cs="Times New Roman"/>
          <w:bCs/>
          <w:kern w:val="32"/>
          <w:szCs w:val="28"/>
        </w:rPr>
      </w:pPr>
      <w:r w:rsidRPr="00AA1952">
        <w:rPr>
          <w:rFonts w:ascii="Times New Roman" w:hAnsi="Times New Roman" w:cs="Times New Roman"/>
          <w:bCs/>
          <w:kern w:val="32"/>
          <w:szCs w:val="28"/>
        </w:rPr>
        <w:t xml:space="preserve">2. </w:t>
      </w:r>
      <w:r w:rsidRPr="0020319A">
        <w:rPr>
          <w:rFonts w:ascii="Times New Roman" w:hAnsi="Times New Roman" w:cs="Times New Roman"/>
          <w:webHidden/>
          <w:szCs w:val="28"/>
        </w:rPr>
        <w:t>Антивирус</w:t>
      </w:r>
      <w:r w:rsidRPr="00AA1952">
        <w:rPr>
          <w:rFonts w:ascii="Times New Roman" w:hAnsi="Times New Roman" w:cs="Times New Roman"/>
          <w:webHidden/>
          <w:szCs w:val="28"/>
        </w:rPr>
        <w:t xml:space="preserve"> </w:t>
      </w:r>
      <w:r w:rsidRPr="0020319A">
        <w:rPr>
          <w:rFonts w:ascii="Times New Roman" w:hAnsi="Times New Roman" w:cs="Times New Roman"/>
          <w:szCs w:val="28"/>
          <w:lang w:val="en-US"/>
        </w:rPr>
        <w:t>Kaspersky</w:t>
      </w:r>
      <w:r w:rsidRPr="00AA1952">
        <w:rPr>
          <w:rFonts w:ascii="Times New Roman" w:hAnsi="Times New Roman" w:cs="Times New Roman"/>
          <w:szCs w:val="28"/>
        </w:rPr>
        <w:t>.</w:t>
      </w:r>
    </w:p>
    <w:p w14:paraId="6608F0A3" w14:textId="1A5511A1" w:rsidR="00405BBB" w:rsidRPr="00866CB6" w:rsidRDefault="00405BBB" w:rsidP="00866CB6">
      <w:pPr>
        <w:pStyle w:val="1"/>
        <w:spacing w:before="0" w:after="0" w:line="360" w:lineRule="auto"/>
        <w:ind w:firstLine="709"/>
        <w:jc w:val="both"/>
        <w:rPr>
          <w:rFonts w:ascii="Times New Roman" w:eastAsiaTheme="majorEastAsia" w:hAnsi="Times New Roman" w:cs="Times New Roman"/>
          <w:kern w:val="0"/>
          <w:sz w:val="28"/>
          <w:szCs w:val="28"/>
        </w:rPr>
      </w:pPr>
      <w:r w:rsidRPr="00866CB6">
        <w:rPr>
          <w:rFonts w:ascii="Times New Roman" w:eastAsiaTheme="majorEastAsia" w:hAnsi="Times New Roman" w:cs="Times New Roman"/>
          <w:kern w:val="0"/>
          <w:sz w:val="28"/>
          <w:szCs w:val="28"/>
        </w:rPr>
        <w:t>11.2</w:t>
      </w:r>
      <w:r w:rsidR="00617E90" w:rsidRPr="00866CB6">
        <w:rPr>
          <w:rFonts w:ascii="Times New Roman" w:eastAsiaTheme="majorEastAsia" w:hAnsi="Times New Roman" w:cs="Times New Roman"/>
          <w:kern w:val="0"/>
          <w:sz w:val="28"/>
          <w:szCs w:val="28"/>
        </w:rPr>
        <w:t>. С</w:t>
      </w:r>
      <w:r w:rsidRPr="00866CB6">
        <w:rPr>
          <w:rFonts w:ascii="Times New Roman" w:eastAsiaTheme="majorEastAsia" w:hAnsi="Times New Roman" w:cs="Times New Roman"/>
          <w:kern w:val="0"/>
          <w:sz w:val="28"/>
          <w:szCs w:val="28"/>
        </w:rPr>
        <w:t>овременные профессиональные базы данных и информационные справочные системы:</w:t>
      </w:r>
      <w:bookmarkEnd w:id="37"/>
    </w:p>
    <w:p w14:paraId="08A8266B" w14:textId="77777777" w:rsidR="00BD75D6" w:rsidRPr="00422659" w:rsidRDefault="00BD75D6" w:rsidP="00F9378F">
      <w:pPr>
        <w:numPr>
          <w:ilvl w:val="0"/>
          <w:numId w:val="11"/>
        </w:numPr>
        <w:tabs>
          <w:tab w:val="left" w:pos="993"/>
        </w:tabs>
        <w:spacing w:line="360" w:lineRule="auto"/>
        <w:ind w:left="0" w:firstLine="709"/>
        <w:jc w:val="both"/>
        <w:rPr>
          <w:rFonts w:ascii="Times New Roman" w:eastAsia="Calibri" w:hAnsi="Times New Roman" w:cs="Times New Roman"/>
          <w:szCs w:val="28"/>
        </w:rPr>
      </w:pPr>
      <w:r w:rsidRPr="00422659">
        <w:rPr>
          <w:rFonts w:ascii="Times New Roman" w:eastAsia="Calibri" w:hAnsi="Times New Roman" w:cs="Times New Roman"/>
          <w:szCs w:val="28"/>
        </w:rPr>
        <w:t xml:space="preserve">Справочная правовая систем </w:t>
      </w:r>
      <w:proofErr w:type="spellStart"/>
      <w:r w:rsidRPr="00422659">
        <w:rPr>
          <w:rFonts w:ascii="Times New Roman" w:eastAsia="Calibri" w:hAnsi="Times New Roman" w:cs="Times New Roman"/>
          <w:szCs w:val="28"/>
        </w:rPr>
        <w:t>КонсультантПлюс</w:t>
      </w:r>
      <w:proofErr w:type="spellEnd"/>
      <w:r w:rsidRPr="00422659">
        <w:rPr>
          <w:rFonts w:ascii="Times New Roman" w:eastAsia="Calibri" w:hAnsi="Times New Roman" w:cs="Times New Roman"/>
          <w:szCs w:val="28"/>
        </w:rPr>
        <w:t xml:space="preserve">» </w:t>
      </w:r>
      <w:r w:rsidRPr="00422659">
        <w:rPr>
          <w:rFonts w:ascii="Times New Roman" w:eastAsia="Calibri" w:hAnsi="Times New Roman" w:cs="Times New Roman"/>
          <w:szCs w:val="28"/>
          <w:lang w:val="en-US"/>
        </w:rPr>
        <w:t>h</w:t>
      </w:r>
      <w:r w:rsidRPr="00422659">
        <w:rPr>
          <w:rFonts w:ascii="Times New Roman" w:eastAsia="Calibri" w:hAnsi="Times New Roman" w:cs="Times New Roman"/>
          <w:szCs w:val="28"/>
        </w:rPr>
        <w:t>ttp://www.consultant.ru/</w:t>
      </w:r>
    </w:p>
    <w:p w14:paraId="0022058E" w14:textId="77777777" w:rsidR="00BD75D6" w:rsidRPr="00422659" w:rsidRDefault="00BD75D6" w:rsidP="00F9378F">
      <w:pPr>
        <w:numPr>
          <w:ilvl w:val="0"/>
          <w:numId w:val="11"/>
        </w:numPr>
        <w:shd w:val="clear" w:color="auto" w:fill="FFFFFF"/>
        <w:tabs>
          <w:tab w:val="left" w:pos="993"/>
          <w:tab w:val="left" w:pos="2410"/>
        </w:tabs>
        <w:spacing w:line="360" w:lineRule="auto"/>
        <w:ind w:left="0" w:firstLine="709"/>
        <w:contextualSpacing/>
        <w:jc w:val="both"/>
        <w:rPr>
          <w:rFonts w:ascii="Times New Roman" w:eastAsia="Calibri" w:hAnsi="Times New Roman" w:cs="Times New Roman"/>
          <w:szCs w:val="28"/>
          <w:lang w:val="en-US"/>
        </w:rPr>
      </w:pPr>
      <w:proofErr w:type="spellStart"/>
      <w:r w:rsidRPr="00422659">
        <w:rPr>
          <w:rFonts w:ascii="Times New Roman" w:eastAsia="Calibri" w:hAnsi="Times New Roman" w:cs="Times New Roman"/>
          <w:szCs w:val="28"/>
        </w:rPr>
        <w:t>Factiva</w:t>
      </w:r>
      <w:proofErr w:type="spellEnd"/>
      <w:r w:rsidRPr="00422659">
        <w:rPr>
          <w:rFonts w:ascii="Times New Roman" w:eastAsia="Calibri" w:hAnsi="Times New Roman" w:cs="Times New Roman"/>
          <w:szCs w:val="28"/>
        </w:rPr>
        <w:t xml:space="preserve"> — база новостей [Официальный сайт]. </w:t>
      </w:r>
      <w:r w:rsidRPr="00422659">
        <w:rPr>
          <w:rFonts w:ascii="Times New Roman" w:eastAsia="Calibri" w:hAnsi="Times New Roman" w:cs="Times New Roman"/>
          <w:szCs w:val="28"/>
          <w:lang w:val="en-US"/>
        </w:rPr>
        <w:t>URL: </w:t>
      </w:r>
      <w:hyperlink r:id="rId28" w:history="1">
        <w:r w:rsidRPr="00422659">
          <w:rPr>
            <w:rFonts w:ascii="Times New Roman" w:eastAsia="Calibri" w:hAnsi="Times New Roman" w:cs="Times New Roman"/>
            <w:szCs w:val="28"/>
            <w:u w:val="single"/>
            <w:lang w:val="en-US"/>
          </w:rPr>
          <w:t xml:space="preserve">http://www.dowjones.com/ </w:t>
        </w:r>
        <w:proofErr w:type="spellStart"/>
        <w:r w:rsidRPr="00422659">
          <w:rPr>
            <w:rFonts w:ascii="Times New Roman" w:eastAsia="Calibri" w:hAnsi="Times New Roman" w:cs="Times New Roman"/>
            <w:szCs w:val="28"/>
            <w:u w:val="single"/>
            <w:lang w:val="en-US"/>
          </w:rPr>
          <w:t>factiva</w:t>
        </w:r>
        <w:proofErr w:type="spellEnd"/>
        <w:r w:rsidRPr="00422659">
          <w:rPr>
            <w:rFonts w:ascii="Times New Roman" w:eastAsia="Calibri" w:hAnsi="Times New Roman" w:cs="Times New Roman"/>
            <w:szCs w:val="28"/>
            <w:u w:val="single"/>
            <w:lang w:val="en-US"/>
          </w:rPr>
          <w:t>/</w:t>
        </w:r>
        <w:proofErr w:type="spellStart"/>
        <w:r w:rsidRPr="00422659">
          <w:rPr>
            <w:rFonts w:ascii="Times New Roman" w:eastAsia="Calibri" w:hAnsi="Times New Roman" w:cs="Times New Roman"/>
            <w:szCs w:val="28"/>
            <w:u w:val="single"/>
            <w:lang w:val="en-US"/>
          </w:rPr>
          <w:t>int</w:t>
        </w:r>
        <w:proofErr w:type="spellEnd"/>
        <w:r w:rsidRPr="00422659">
          <w:rPr>
            <w:rFonts w:ascii="Times New Roman" w:eastAsia="Calibri" w:hAnsi="Times New Roman" w:cs="Times New Roman"/>
            <w:szCs w:val="28"/>
            <w:u w:val="single"/>
            <w:lang w:val="en-US"/>
          </w:rPr>
          <w:t>/russian.asp</w:t>
        </w:r>
      </w:hyperlink>
      <w:r w:rsidRPr="00422659">
        <w:rPr>
          <w:rFonts w:ascii="Times New Roman" w:eastAsia="Calibri" w:hAnsi="Times New Roman" w:cs="Times New Roman"/>
          <w:szCs w:val="28"/>
          <w:lang w:val="en-US"/>
        </w:rPr>
        <w:t xml:space="preserve">. </w:t>
      </w:r>
    </w:p>
    <w:p w14:paraId="2923A1A6" w14:textId="77777777" w:rsidR="00BD75D6" w:rsidRPr="00422659" w:rsidRDefault="00BD75D6" w:rsidP="00F9378F">
      <w:pPr>
        <w:numPr>
          <w:ilvl w:val="0"/>
          <w:numId w:val="11"/>
        </w:numPr>
        <w:shd w:val="clear" w:color="auto" w:fill="FFFFFF"/>
        <w:tabs>
          <w:tab w:val="right" w:pos="426"/>
          <w:tab w:val="left" w:pos="993"/>
          <w:tab w:val="right" w:pos="1134"/>
          <w:tab w:val="left" w:pos="1260"/>
          <w:tab w:val="left" w:pos="1824"/>
        </w:tabs>
        <w:spacing w:line="360" w:lineRule="auto"/>
        <w:ind w:left="0" w:firstLine="709"/>
        <w:contextualSpacing/>
        <w:jc w:val="both"/>
        <w:rPr>
          <w:rFonts w:ascii="Times New Roman" w:eastAsia="Calibri" w:hAnsi="Times New Roman" w:cs="Times New Roman"/>
          <w:szCs w:val="28"/>
        </w:rPr>
      </w:pPr>
      <w:r w:rsidRPr="00422659">
        <w:rPr>
          <w:rFonts w:ascii="Times New Roman" w:eastAsia="Calibri" w:hAnsi="Times New Roman" w:cs="Times New Roman"/>
          <w:szCs w:val="28"/>
          <w:lang w:val="en-US"/>
        </w:rPr>
        <w:t>h</w:t>
      </w:r>
      <w:r w:rsidRPr="00422659">
        <w:rPr>
          <w:rFonts w:ascii="Times New Roman" w:eastAsia="Calibri" w:hAnsi="Times New Roman" w:cs="Times New Roman"/>
          <w:szCs w:val="28"/>
        </w:rPr>
        <w:t>ttp://www.valuer.ru/ - портал российских оценщиков</w:t>
      </w:r>
    </w:p>
    <w:p w14:paraId="56FD24C9" w14:textId="77777777" w:rsidR="00BD75D6" w:rsidRPr="00422659" w:rsidRDefault="00FA5EAA" w:rsidP="00F9378F">
      <w:pPr>
        <w:numPr>
          <w:ilvl w:val="0"/>
          <w:numId w:val="11"/>
        </w:numPr>
        <w:shd w:val="clear" w:color="auto" w:fill="FFFFFF"/>
        <w:tabs>
          <w:tab w:val="right" w:pos="426"/>
          <w:tab w:val="left" w:pos="993"/>
          <w:tab w:val="right" w:pos="1134"/>
          <w:tab w:val="left" w:pos="1260"/>
          <w:tab w:val="left" w:pos="1824"/>
        </w:tabs>
        <w:spacing w:line="360" w:lineRule="auto"/>
        <w:ind w:left="0" w:firstLine="709"/>
        <w:contextualSpacing/>
        <w:jc w:val="both"/>
        <w:rPr>
          <w:rFonts w:ascii="Times New Roman" w:eastAsia="Calibri" w:hAnsi="Times New Roman" w:cs="Times New Roman"/>
          <w:szCs w:val="28"/>
        </w:rPr>
      </w:pPr>
      <w:hyperlink r:id="rId29" w:history="1">
        <w:r w:rsidR="00BD75D6" w:rsidRPr="00422659">
          <w:rPr>
            <w:rFonts w:ascii="Times New Roman" w:eastAsia="Calibri" w:hAnsi="Times New Roman" w:cs="Times New Roman"/>
            <w:szCs w:val="28"/>
            <w:u w:val="single"/>
            <w:lang w:val="en-US"/>
          </w:rPr>
          <w:t>http</w:t>
        </w:r>
        <w:r w:rsidR="00BD75D6" w:rsidRPr="00422659">
          <w:rPr>
            <w:rFonts w:ascii="Times New Roman" w:eastAsia="Calibri" w:hAnsi="Times New Roman" w:cs="Times New Roman"/>
            <w:szCs w:val="28"/>
            <w:u w:val="single"/>
          </w:rPr>
          <w:t>://</w:t>
        </w:r>
        <w:r w:rsidR="00BD75D6" w:rsidRPr="00422659">
          <w:rPr>
            <w:rFonts w:ascii="Times New Roman" w:eastAsia="Calibri" w:hAnsi="Times New Roman" w:cs="Times New Roman"/>
            <w:szCs w:val="28"/>
            <w:u w:val="single"/>
            <w:lang w:val="en-US"/>
          </w:rPr>
          <w:t>www</w:t>
        </w:r>
        <w:r w:rsidR="00BD75D6" w:rsidRPr="00422659">
          <w:rPr>
            <w:rFonts w:ascii="Times New Roman" w:eastAsia="Calibri" w:hAnsi="Times New Roman" w:cs="Times New Roman"/>
            <w:szCs w:val="28"/>
            <w:u w:val="single"/>
          </w:rPr>
          <w:t>1.</w:t>
        </w:r>
        <w:proofErr w:type="spellStart"/>
        <w:r w:rsidR="00BD75D6" w:rsidRPr="00422659">
          <w:rPr>
            <w:rFonts w:ascii="Times New Roman" w:eastAsia="Calibri" w:hAnsi="Times New Roman" w:cs="Times New Roman"/>
            <w:szCs w:val="28"/>
            <w:u w:val="single"/>
            <w:lang w:val="en-US"/>
          </w:rPr>
          <w:t>minfin</w:t>
        </w:r>
        <w:proofErr w:type="spellEnd"/>
        <w:r w:rsidR="00BD75D6" w:rsidRPr="00422659">
          <w:rPr>
            <w:rFonts w:ascii="Times New Roman" w:eastAsia="Calibri" w:hAnsi="Times New Roman" w:cs="Times New Roman"/>
            <w:szCs w:val="28"/>
            <w:u w:val="single"/>
          </w:rPr>
          <w:t>.</w:t>
        </w:r>
        <w:proofErr w:type="spellStart"/>
        <w:r w:rsidR="00BD75D6" w:rsidRPr="00422659">
          <w:rPr>
            <w:rFonts w:ascii="Times New Roman" w:eastAsia="Calibri" w:hAnsi="Times New Roman" w:cs="Times New Roman"/>
            <w:szCs w:val="28"/>
            <w:u w:val="single"/>
            <w:lang w:val="en-US"/>
          </w:rPr>
          <w:t>ru</w:t>
        </w:r>
        <w:proofErr w:type="spellEnd"/>
        <w:r w:rsidR="00BD75D6" w:rsidRPr="00422659">
          <w:rPr>
            <w:rFonts w:ascii="Times New Roman" w:eastAsia="Calibri" w:hAnsi="Times New Roman" w:cs="Times New Roman"/>
            <w:szCs w:val="28"/>
            <w:u w:val="single"/>
          </w:rPr>
          <w:t>/</w:t>
        </w:r>
        <w:proofErr w:type="spellStart"/>
        <w:r w:rsidR="00BD75D6" w:rsidRPr="00422659">
          <w:rPr>
            <w:rFonts w:ascii="Times New Roman" w:eastAsia="Calibri" w:hAnsi="Times New Roman" w:cs="Times New Roman"/>
            <w:szCs w:val="28"/>
            <w:u w:val="single"/>
            <w:lang w:val="en-US"/>
          </w:rPr>
          <w:t>ru</w:t>
        </w:r>
        <w:proofErr w:type="spellEnd"/>
        <w:r w:rsidR="00BD75D6" w:rsidRPr="00422659">
          <w:rPr>
            <w:rFonts w:ascii="Times New Roman" w:eastAsia="Calibri" w:hAnsi="Times New Roman" w:cs="Times New Roman"/>
            <w:szCs w:val="28"/>
            <w:u w:val="single"/>
          </w:rPr>
          <w:t>/</w:t>
        </w:r>
      </w:hyperlink>
      <w:r w:rsidR="00BD75D6" w:rsidRPr="00422659">
        <w:rPr>
          <w:rFonts w:ascii="Times New Roman" w:eastAsia="Calibri" w:hAnsi="Times New Roman" w:cs="Times New Roman"/>
          <w:szCs w:val="28"/>
        </w:rPr>
        <w:t xml:space="preserve"> - Официальный сайт Министерства финансов Российской Федерации.</w:t>
      </w:r>
    </w:p>
    <w:p w14:paraId="12C00708" w14:textId="77777777" w:rsidR="0089331E" w:rsidRPr="0089331E" w:rsidRDefault="0089331E" w:rsidP="0089331E">
      <w:pPr>
        <w:pStyle w:val="1"/>
        <w:spacing w:before="0" w:after="0" w:line="360" w:lineRule="auto"/>
        <w:ind w:firstLine="709"/>
        <w:jc w:val="both"/>
        <w:rPr>
          <w:rFonts w:ascii="Times New Roman" w:eastAsiaTheme="majorEastAsia" w:hAnsi="Times New Roman" w:cs="Times New Roman"/>
          <w:kern w:val="0"/>
          <w:sz w:val="28"/>
          <w:szCs w:val="28"/>
        </w:rPr>
      </w:pPr>
      <w:bookmarkStart w:id="38" w:name="_Toc25920109"/>
      <w:bookmarkStart w:id="39" w:name="_Toc508028718"/>
      <w:r w:rsidRPr="0089331E">
        <w:rPr>
          <w:rFonts w:ascii="Times New Roman" w:eastAsiaTheme="majorEastAsia" w:hAnsi="Times New Roman" w:cs="Times New Roman"/>
          <w:kern w:val="0"/>
          <w:sz w:val="28"/>
          <w:szCs w:val="28"/>
        </w:rPr>
        <w:t>11.3. Сертифицированные программные и аппаратные средства защиты информации</w:t>
      </w:r>
      <w:bookmarkEnd w:id="38"/>
    </w:p>
    <w:p w14:paraId="002B0C18" w14:textId="423C616F" w:rsidR="0089331E" w:rsidRPr="0089331E" w:rsidRDefault="0089331E" w:rsidP="00866CB6">
      <w:pPr>
        <w:pStyle w:val="1"/>
        <w:spacing w:before="0" w:after="0" w:line="360" w:lineRule="auto"/>
        <w:ind w:firstLine="709"/>
        <w:jc w:val="both"/>
        <w:rPr>
          <w:rFonts w:ascii="Times New Roman" w:hAnsi="Times New Roman" w:cs="Times New Roman"/>
          <w:b w:val="0"/>
          <w:bCs w:val="0"/>
          <w:kern w:val="0"/>
          <w:sz w:val="28"/>
          <w:szCs w:val="28"/>
        </w:rPr>
      </w:pPr>
      <w:bookmarkStart w:id="40" w:name="_Toc25919901"/>
      <w:bookmarkStart w:id="41" w:name="_Toc25920110"/>
      <w:r w:rsidRPr="0089331E">
        <w:rPr>
          <w:rFonts w:ascii="Times New Roman" w:hAnsi="Times New Roman" w:cs="Times New Roman"/>
          <w:b w:val="0"/>
          <w:bCs w:val="0"/>
          <w:kern w:val="0"/>
          <w:sz w:val="28"/>
          <w:szCs w:val="28"/>
        </w:rPr>
        <w:t>Сертифицированные программные и аппаратные средства защиты информации</w:t>
      </w:r>
      <w:r>
        <w:rPr>
          <w:rFonts w:ascii="Times New Roman" w:hAnsi="Times New Roman" w:cs="Times New Roman"/>
          <w:b w:val="0"/>
          <w:bCs w:val="0"/>
          <w:kern w:val="0"/>
          <w:sz w:val="28"/>
          <w:szCs w:val="28"/>
        </w:rPr>
        <w:t xml:space="preserve"> не предусмотрены.</w:t>
      </w:r>
      <w:bookmarkEnd w:id="40"/>
      <w:bookmarkEnd w:id="41"/>
      <w:r>
        <w:rPr>
          <w:rFonts w:ascii="Times New Roman" w:hAnsi="Times New Roman" w:cs="Times New Roman"/>
          <w:b w:val="0"/>
          <w:bCs w:val="0"/>
          <w:kern w:val="0"/>
          <w:sz w:val="28"/>
          <w:szCs w:val="28"/>
        </w:rPr>
        <w:t xml:space="preserve"> </w:t>
      </w:r>
    </w:p>
    <w:p w14:paraId="16F93026" w14:textId="4CD41B60" w:rsidR="00376B0E" w:rsidRPr="00866CB6" w:rsidRDefault="00376B0E" w:rsidP="00866CB6">
      <w:pPr>
        <w:pStyle w:val="1"/>
        <w:spacing w:before="0" w:after="0" w:line="360" w:lineRule="auto"/>
        <w:ind w:firstLine="709"/>
        <w:jc w:val="both"/>
        <w:rPr>
          <w:rFonts w:ascii="Times New Roman" w:eastAsiaTheme="majorEastAsia" w:hAnsi="Times New Roman" w:cs="Times New Roman"/>
          <w:kern w:val="0"/>
          <w:sz w:val="28"/>
          <w:szCs w:val="28"/>
        </w:rPr>
      </w:pPr>
      <w:bookmarkStart w:id="42" w:name="_Toc25920111"/>
      <w:r w:rsidRPr="00866CB6">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39"/>
      <w:bookmarkEnd w:id="42"/>
    </w:p>
    <w:p w14:paraId="5CE9B35D" w14:textId="3CD39739" w:rsidR="0010686B" w:rsidRPr="00440D51" w:rsidRDefault="00376B0E" w:rsidP="00D8460E">
      <w:pPr>
        <w:tabs>
          <w:tab w:val="left" w:pos="1134"/>
        </w:tabs>
        <w:spacing w:line="360" w:lineRule="auto"/>
        <w:ind w:firstLine="709"/>
        <w:jc w:val="both"/>
        <w:rPr>
          <w:rFonts w:ascii="Times New Roman" w:hAnsi="Times New Roman" w:cs="Times New Roman"/>
          <w:b/>
          <w:szCs w:val="28"/>
        </w:rPr>
      </w:pPr>
      <w:r w:rsidRPr="00866CB6">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440D51" w:rsidSect="00565E5A">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CBA99" w14:textId="77777777" w:rsidR="00FA5EAA" w:rsidRDefault="00FA5EAA">
      <w:r>
        <w:separator/>
      </w:r>
    </w:p>
  </w:endnote>
  <w:endnote w:type="continuationSeparator" w:id="0">
    <w:p w14:paraId="042A540C" w14:textId="77777777" w:rsidR="00FA5EAA" w:rsidRDefault="00FA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9C541E" w:rsidRDefault="009C541E" w:rsidP="002A3FF5">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1D8A7CE" w14:textId="77777777" w:rsidR="009C541E" w:rsidRDefault="009C541E">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36CDD71D" w:rsidR="009C541E" w:rsidRDefault="009C541E" w:rsidP="002A3FF5">
    <w:pPr>
      <w:pStyle w:val="aa"/>
      <w:framePr w:wrap="around" w:vAnchor="text" w:hAnchor="margin" w:xAlign="center" w:y="1"/>
      <w:jc w:val="center"/>
      <w:rPr>
        <w:rStyle w:val="ab"/>
      </w:rPr>
    </w:pPr>
    <w:r>
      <w:rPr>
        <w:rStyle w:val="ab"/>
      </w:rPr>
      <w:fldChar w:fldCharType="begin"/>
    </w:r>
    <w:r>
      <w:rPr>
        <w:rStyle w:val="ab"/>
      </w:rPr>
      <w:instrText xml:space="preserve">PAGE  </w:instrText>
    </w:r>
    <w:r>
      <w:rPr>
        <w:rStyle w:val="ab"/>
      </w:rPr>
      <w:fldChar w:fldCharType="separate"/>
    </w:r>
    <w:r w:rsidR="00652842">
      <w:rPr>
        <w:rStyle w:val="ab"/>
        <w:noProof/>
      </w:rPr>
      <w:t>21</w:t>
    </w:r>
    <w:r>
      <w:rPr>
        <w:rStyle w:val="ab"/>
      </w:rPr>
      <w:fldChar w:fldCharType="end"/>
    </w:r>
  </w:p>
  <w:p w14:paraId="57E9BD16" w14:textId="77777777" w:rsidR="009C541E" w:rsidRDefault="009C541E" w:rsidP="00F66A56">
    <w:pPr>
      <w:pStyle w:val="aa"/>
      <w:framePr w:wrap="around" w:vAnchor="text" w:hAnchor="margin" w:xAlign="center" w:y="1"/>
      <w:rPr>
        <w:rStyle w:val="ab"/>
      </w:rPr>
    </w:pPr>
  </w:p>
  <w:p w14:paraId="3D07D580" w14:textId="77777777" w:rsidR="009C541E" w:rsidRDefault="009C541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B6321" w14:textId="77777777" w:rsidR="00FA5EAA" w:rsidRDefault="00FA5EAA">
      <w:r>
        <w:separator/>
      </w:r>
    </w:p>
  </w:footnote>
  <w:footnote w:type="continuationSeparator" w:id="0">
    <w:p w14:paraId="464B2380" w14:textId="77777777" w:rsidR="00FA5EAA" w:rsidRDefault="00FA5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3905" w:hanging="360"/>
      </w:pPr>
      <w:rPr>
        <w:rFonts w:hint="default"/>
        <w:b/>
        <w:i w:val="0"/>
        <w:sz w:val="28"/>
        <w:szCs w:val="28"/>
        <w:u w:val="none"/>
      </w:rPr>
    </w:lvl>
    <w:lvl w:ilvl="1">
      <w:start w:val="1"/>
      <w:numFmt w:val="decimal"/>
      <w:isLgl/>
      <w:lvlText w:val="%1.%2."/>
      <w:lvlJc w:val="left"/>
      <w:pPr>
        <w:ind w:left="4265" w:hanging="720"/>
      </w:pPr>
      <w:rPr>
        <w:rFonts w:hint="default"/>
      </w:rPr>
    </w:lvl>
    <w:lvl w:ilvl="2">
      <w:start w:val="1"/>
      <w:numFmt w:val="decimal"/>
      <w:isLgl/>
      <w:lvlText w:val="%1.%2.%3."/>
      <w:lvlJc w:val="left"/>
      <w:pPr>
        <w:ind w:left="4265" w:hanging="720"/>
      </w:pPr>
      <w:rPr>
        <w:rFonts w:hint="default"/>
      </w:rPr>
    </w:lvl>
    <w:lvl w:ilvl="3">
      <w:start w:val="1"/>
      <w:numFmt w:val="decimal"/>
      <w:isLgl/>
      <w:lvlText w:val="%1.%2.%3.%4."/>
      <w:lvlJc w:val="left"/>
      <w:pPr>
        <w:ind w:left="4625" w:hanging="108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345" w:hanging="1800"/>
      </w:pPr>
      <w:rPr>
        <w:rFonts w:hint="default"/>
      </w:rPr>
    </w:lvl>
    <w:lvl w:ilvl="7">
      <w:start w:val="1"/>
      <w:numFmt w:val="decimal"/>
      <w:isLgl/>
      <w:lvlText w:val="%1.%2.%3.%4.%5.%6.%7.%8."/>
      <w:lvlJc w:val="left"/>
      <w:pPr>
        <w:ind w:left="5345" w:hanging="1800"/>
      </w:pPr>
      <w:rPr>
        <w:rFonts w:hint="default"/>
      </w:rPr>
    </w:lvl>
    <w:lvl w:ilvl="8">
      <w:start w:val="1"/>
      <w:numFmt w:val="decimal"/>
      <w:isLgl/>
      <w:lvlText w:val="%1.%2.%3.%4.%5.%6.%7.%8.%9."/>
      <w:lvlJc w:val="left"/>
      <w:pPr>
        <w:ind w:left="5705" w:hanging="2160"/>
      </w:pPr>
      <w:rPr>
        <w:rFonts w:hint="default"/>
      </w:rPr>
    </w:lvl>
  </w:abstractNum>
  <w:abstractNum w:abstractNumId="1" w15:restartNumberingAfterBreak="0">
    <w:nsid w:val="00796228"/>
    <w:multiLevelType w:val="hybridMultilevel"/>
    <w:tmpl w:val="D5F6B62E"/>
    <w:lvl w:ilvl="0" w:tplc="69BE26B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 w15:restartNumberingAfterBreak="0">
    <w:nsid w:val="0BDB7AE5"/>
    <w:multiLevelType w:val="hybridMultilevel"/>
    <w:tmpl w:val="48F2ED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831601"/>
    <w:multiLevelType w:val="hybridMultilevel"/>
    <w:tmpl w:val="EB3A9A04"/>
    <w:lvl w:ilvl="0" w:tplc="7E4EEF9C">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1A1F43CE"/>
    <w:multiLevelType w:val="hybridMultilevel"/>
    <w:tmpl w:val="69B23EB4"/>
    <w:lvl w:ilvl="0" w:tplc="0419000F">
      <w:start w:val="1"/>
      <w:numFmt w:val="decimal"/>
      <w:lvlText w:val="%1."/>
      <w:lvlJc w:val="left"/>
      <w:pPr>
        <w:ind w:left="927"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6" w15:restartNumberingAfterBreak="0">
    <w:nsid w:val="257815A4"/>
    <w:multiLevelType w:val="hybridMultilevel"/>
    <w:tmpl w:val="DF92A7FA"/>
    <w:lvl w:ilvl="0" w:tplc="D1F675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1E5147"/>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F864E7"/>
    <w:multiLevelType w:val="hybridMultilevel"/>
    <w:tmpl w:val="86166C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D2E7432"/>
    <w:multiLevelType w:val="hybridMultilevel"/>
    <w:tmpl w:val="64240E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F186BFD"/>
    <w:multiLevelType w:val="hybridMultilevel"/>
    <w:tmpl w:val="3A483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697176"/>
    <w:multiLevelType w:val="hybridMultilevel"/>
    <w:tmpl w:val="4A5C148A"/>
    <w:lvl w:ilvl="0" w:tplc="550E4B4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646C8E"/>
    <w:multiLevelType w:val="hybridMultilevel"/>
    <w:tmpl w:val="A9E07A3E"/>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4" w15:restartNumberingAfterBreak="0">
    <w:nsid w:val="3F0E41EE"/>
    <w:multiLevelType w:val="hybridMultilevel"/>
    <w:tmpl w:val="0BD8BFE4"/>
    <w:lvl w:ilvl="0" w:tplc="5DD4E79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43097C9B"/>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43902DC"/>
    <w:multiLevelType w:val="hybridMultilevel"/>
    <w:tmpl w:val="5CC8C81C"/>
    <w:lvl w:ilvl="0" w:tplc="7AF0BE48">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15:restartNumberingAfterBreak="0">
    <w:nsid w:val="4BF12A57"/>
    <w:multiLevelType w:val="hybridMultilevel"/>
    <w:tmpl w:val="D7C8B0BA"/>
    <w:lvl w:ilvl="0" w:tplc="E2A2146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0C148AA"/>
    <w:multiLevelType w:val="hybridMultilevel"/>
    <w:tmpl w:val="908A79C8"/>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5B102F42"/>
    <w:multiLevelType w:val="hybridMultilevel"/>
    <w:tmpl w:val="DD885108"/>
    <w:lvl w:ilvl="0" w:tplc="071E49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A15963"/>
    <w:multiLevelType w:val="hybridMultilevel"/>
    <w:tmpl w:val="5B88EFB6"/>
    <w:lvl w:ilvl="0" w:tplc="FFFFFFFF">
      <w:start w:val="1"/>
      <w:numFmt w:val="decimal"/>
      <w:lvlText w:val="%1."/>
      <w:lvlJc w:val="left"/>
      <w:pPr>
        <w:ind w:left="1070" w:hanging="360"/>
      </w:pPr>
    </w:lvl>
    <w:lvl w:ilvl="1" w:tplc="FFFFFFFF" w:tentative="1">
      <w:start w:val="1"/>
      <w:numFmt w:val="lowerLetter"/>
      <w:lvlText w:val="%2."/>
      <w:lvlJc w:val="left"/>
      <w:pPr>
        <w:ind w:left="1723" w:hanging="360"/>
      </w:pPr>
      <w:rPr>
        <w:rFonts w:cs="Times New Roman"/>
      </w:rPr>
    </w:lvl>
    <w:lvl w:ilvl="2" w:tplc="FFFFFFFF" w:tentative="1">
      <w:start w:val="1"/>
      <w:numFmt w:val="lowerRoman"/>
      <w:lvlText w:val="%3."/>
      <w:lvlJc w:val="right"/>
      <w:pPr>
        <w:ind w:left="2443" w:hanging="180"/>
      </w:pPr>
      <w:rPr>
        <w:rFonts w:cs="Times New Roman"/>
      </w:rPr>
    </w:lvl>
    <w:lvl w:ilvl="3" w:tplc="FFFFFFFF" w:tentative="1">
      <w:start w:val="1"/>
      <w:numFmt w:val="decimal"/>
      <w:lvlText w:val="%4."/>
      <w:lvlJc w:val="left"/>
      <w:pPr>
        <w:ind w:left="3163" w:hanging="360"/>
      </w:pPr>
      <w:rPr>
        <w:rFonts w:cs="Times New Roman"/>
      </w:rPr>
    </w:lvl>
    <w:lvl w:ilvl="4" w:tplc="FFFFFFFF" w:tentative="1">
      <w:start w:val="1"/>
      <w:numFmt w:val="lowerLetter"/>
      <w:lvlText w:val="%5."/>
      <w:lvlJc w:val="left"/>
      <w:pPr>
        <w:ind w:left="3883" w:hanging="360"/>
      </w:pPr>
      <w:rPr>
        <w:rFonts w:cs="Times New Roman"/>
      </w:rPr>
    </w:lvl>
    <w:lvl w:ilvl="5" w:tplc="FFFFFFFF" w:tentative="1">
      <w:start w:val="1"/>
      <w:numFmt w:val="lowerRoman"/>
      <w:lvlText w:val="%6."/>
      <w:lvlJc w:val="right"/>
      <w:pPr>
        <w:ind w:left="4603" w:hanging="180"/>
      </w:pPr>
      <w:rPr>
        <w:rFonts w:cs="Times New Roman"/>
      </w:rPr>
    </w:lvl>
    <w:lvl w:ilvl="6" w:tplc="FFFFFFFF" w:tentative="1">
      <w:start w:val="1"/>
      <w:numFmt w:val="decimal"/>
      <w:lvlText w:val="%7."/>
      <w:lvlJc w:val="left"/>
      <w:pPr>
        <w:ind w:left="5323" w:hanging="360"/>
      </w:pPr>
      <w:rPr>
        <w:rFonts w:cs="Times New Roman"/>
      </w:rPr>
    </w:lvl>
    <w:lvl w:ilvl="7" w:tplc="FFFFFFFF" w:tentative="1">
      <w:start w:val="1"/>
      <w:numFmt w:val="lowerLetter"/>
      <w:lvlText w:val="%8."/>
      <w:lvlJc w:val="left"/>
      <w:pPr>
        <w:ind w:left="6043" w:hanging="360"/>
      </w:pPr>
      <w:rPr>
        <w:rFonts w:cs="Times New Roman"/>
      </w:rPr>
    </w:lvl>
    <w:lvl w:ilvl="8" w:tplc="FFFFFFFF" w:tentative="1">
      <w:start w:val="1"/>
      <w:numFmt w:val="lowerRoman"/>
      <w:lvlText w:val="%9."/>
      <w:lvlJc w:val="right"/>
      <w:pPr>
        <w:ind w:left="6763" w:hanging="180"/>
      </w:pPr>
      <w:rPr>
        <w:rFonts w:cs="Times New Roman"/>
      </w:rPr>
    </w:lvl>
  </w:abstractNum>
  <w:abstractNum w:abstractNumId="21" w15:restartNumberingAfterBreak="0">
    <w:nsid w:val="61DF6CAA"/>
    <w:multiLevelType w:val="hybridMultilevel"/>
    <w:tmpl w:val="91E69114"/>
    <w:lvl w:ilvl="0" w:tplc="FFFFFFFF">
      <w:start w:val="1"/>
      <w:numFmt w:val="decimal"/>
      <w:lvlText w:val="%1."/>
      <w:lvlJc w:val="left"/>
      <w:pPr>
        <w:ind w:left="927" w:hanging="360"/>
      </w:pPr>
    </w:lvl>
    <w:lvl w:ilvl="1" w:tplc="FFFFFFFF" w:tentative="1">
      <w:start w:val="1"/>
      <w:numFmt w:val="lowerLetter"/>
      <w:lvlText w:val="%2."/>
      <w:lvlJc w:val="left"/>
      <w:pPr>
        <w:ind w:left="1723" w:hanging="360"/>
      </w:pPr>
      <w:rPr>
        <w:rFonts w:cs="Times New Roman"/>
      </w:rPr>
    </w:lvl>
    <w:lvl w:ilvl="2" w:tplc="FFFFFFFF" w:tentative="1">
      <w:start w:val="1"/>
      <w:numFmt w:val="lowerRoman"/>
      <w:lvlText w:val="%3."/>
      <w:lvlJc w:val="right"/>
      <w:pPr>
        <w:ind w:left="2443" w:hanging="180"/>
      </w:pPr>
      <w:rPr>
        <w:rFonts w:cs="Times New Roman"/>
      </w:rPr>
    </w:lvl>
    <w:lvl w:ilvl="3" w:tplc="FFFFFFFF" w:tentative="1">
      <w:start w:val="1"/>
      <w:numFmt w:val="decimal"/>
      <w:lvlText w:val="%4."/>
      <w:lvlJc w:val="left"/>
      <w:pPr>
        <w:ind w:left="3163" w:hanging="360"/>
      </w:pPr>
      <w:rPr>
        <w:rFonts w:cs="Times New Roman"/>
      </w:rPr>
    </w:lvl>
    <w:lvl w:ilvl="4" w:tplc="FFFFFFFF" w:tentative="1">
      <w:start w:val="1"/>
      <w:numFmt w:val="lowerLetter"/>
      <w:lvlText w:val="%5."/>
      <w:lvlJc w:val="left"/>
      <w:pPr>
        <w:ind w:left="3883" w:hanging="360"/>
      </w:pPr>
      <w:rPr>
        <w:rFonts w:cs="Times New Roman"/>
      </w:rPr>
    </w:lvl>
    <w:lvl w:ilvl="5" w:tplc="FFFFFFFF" w:tentative="1">
      <w:start w:val="1"/>
      <w:numFmt w:val="lowerRoman"/>
      <w:lvlText w:val="%6."/>
      <w:lvlJc w:val="right"/>
      <w:pPr>
        <w:ind w:left="4603" w:hanging="180"/>
      </w:pPr>
      <w:rPr>
        <w:rFonts w:cs="Times New Roman"/>
      </w:rPr>
    </w:lvl>
    <w:lvl w:ilvl="6" w:tplc="FFFFFFFF" w:tentative="1">
      <w:start w:val="1"/>
      <w:numFmt w:val="decimal"/>
      <w:lvlText w:val="%7."/>
      <w:lvlJc w:val="left"/>
      <w:pPr>
        <w:ind w:left="5323" w:hanging="360"/>
      </w:pPr>
      <w:rPr>
        <w:rFonts w:cs="Times New Roman"/>
      </w:rPr>
    </w:lvl>
    <w:lvl w:ilvl="7" w:tplc="FFFFFFFF" w:tentative="1">
      <w:start w:val="1"/>
      <w:numFmt w:val="lowerLetter"/>
      <w:lvlText w:val="%8."/>
      <w:lvlJc w:val="left"/>
      <w:pPr>
        <w:ind w:left="6043" w:hanging="360"/>
      </w:pPr>
      <w:rPr>
        <w:rFonts w:cs="Times New Roman"/>
      </w:rPr>
    </w:lvl>
    <w:lvl w:ilvl="8" w:tplc="FFFFFFFF" w:tentative="1">
      <w:start w:val="1"/>
      <w:numFmt w:val="lowerRoman"/>
      <w:lvlText w:val="%9."/>
      <w:lvlJc w:val="right"/>
      <w:pPr>
        <w:ind w:left="6763" w:hanging="180"/>
      </w:pPr>
      <w:rPr>
        <w:rFonts w:cs="Times New Roman"/>
      </w:rPr>
    </w:lvl>
  </w:abstractNum>
  <w:abstractNum w:abstractNumId="22" w15:restartNumberingAfterBreak="0">
    <w:nsid w:val="62935B20"/>
    <w:multiLevelType w:val="hybridMultilevel"/>
    <w:tmpl w:val="92BCAD02"/>
    <w:lvl w:ilvl="0" w:tplc="4368825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670754CE"/>
    <w:multiLevelType w:val="hybridMultilevel"/>
    <w:tmpl w:val="29201700"/>
    <w:lvl w:ilvl="0" w:tplc="6BF2820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BE86B93"/>
    <w:multiLevelType w:val="hybridMultilevel"/>
    <w:tmpl w:val="6632E11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15:restartNumberingAfterBreak="0">
    <w:nsid w:val="6CA53303"/>
    <w:multiLevelType w:val="hybridMultilevel"/>
    <w:tmpl w:val="28165994"/>
    <w:lvl w:ilvl="0" w:tplc="CAE6527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6" w15:restartNumberingAfterBreak="0">
    <w:nsid w:val="6D52251F"/>
    <w:multiLevelType w:val="hybridMultilevel"/>
    <w:tmpl w:val="A67ECD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2"/>
  </w:num>
  <w:num w:numId="3">
    <w:abstractNumId w:val="14"/>
  </w:num>
  <w:num w:numId="4">
    <w:abstractNumId w:val="16"/>
  </w:num>
  <w:num w:numId="5">
    <w:abstractNumId w:val="13"/>
  </w:num>
  <w:num w:numId="6">
    <w:abstractNumId w:val="1"/>
  </w:num>
  <w:num w:numId="7">
    <w:abstractNumId w:val="25"/>
  </w:num>
  <w:num w:numId="8">
    <w:abstractNumId w:val="9"/>
  </w:num>
  <w:num w:numId="9">
    <w:abstractNumId w:val="4"/>
  </w:num>
  <w:num w:numId="10">
    <w:abstractNumId w:val="26"/>
  </w:num>
  <w:num w:numId="11">
    <w:abstractNumId w:val="15"/>
  </w:num>
  <w:num w:numId="12">
    <w:abstractNumId w:val="7"/>
  </w:num>
  <w:num w:numId="13">
    <w:abstractNumId w:val="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6"/>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8"/>
  </w:num>
  <w:num w:numId="25">
    <w:abstractNumId w:val="20"/>
  </w:num>
  <w:num w:numId="26">
    <w:abstractNumId w:val="21"/>
  </w:num>
  <w:num w:numId="2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6384"/>
    <w:rsid w:val="0000643B"/>
    <w:rsid w:val="00007856"/>
    <w:rsid w:val="00007FA0"/>
    <w:rsid w:val="00010F61"/>
    <w:rsid w:val="000115A6"/>
    <w:rsid w:val="00014425"/>
    <w:rsid w:val="0001518C"/>
    <w:rsid w:val="000159BA"/>
    <w:rsid w:val="0001637C"/>
    <w:rsid w:val="00017922"/>
    <w:rsid w:val="000179EB"/>
    <w:rsid w:val="0002138A"/>
    <w:rsid w:val="00021CB2"/>
    <w:rsid w:val="00021E2A"/>
    <w:rsid w:val="00022563"/>
    <w:rsid w:val="000229BF"/>
    <w:rsid w:val="00022C65"/>
    <w:rsid w:val="00022E1F"/>
    <w:rsid w:val="000234A9"/>
    <w:rsid w:val="0002759B"/>
    <w:rsid w:val="00031B26"/>
    <w:rsid w:val="00040F3E"/>
    <w:rsid w:val="000415C0"/>
    <w:rsid w:val="00043078"/>
    <w:rsid w:val="00044762"/>
    <w:rsid w:val="000515B1"/>
    <w:rsid w:val="0005496D"/>
    <w:rsid w:val="0005560C"/>
    <w:rsid w:val="0005701E"/>
    <w:rsid w:val="0005708F"/>
    <w:rsid w:val="00057279"/>
    <w:rsid w:val="0005727E"/>
    <w:rsid w:val="000603CB"/>
    <w:rsid w:val="00060899"/>
    <w:rsid w:val="00060EE4"/>
    <w:rsid w:val="00061FE1"/>
    <w:rsid w:val="00063094"/>
    <w:rsid w:val="000649AE"/>
    <w:rsid w:val="00065198"/>
    <w:rsid w:val="00066046"/>
    <w:rsid w:val="000668A9"/>
    <w:rsid w:val="00066A31"/>
    <w:rsid w:val="00066D5E"/>
    <w:rsid w:val="000672E4"/>
    <w:rsid w:val="00067C5A"/>
    <w:rsid w:val="00070497"/>
    <w:rsid w:val="000736BC"/>
    <w:rsid w:val="00075D8F"/>
    <w:rsid w:val="0007747A"/>
    <w:rsid w:val="00077742"/>
    <w:rsid w:val="00080B5B"/>
    <w:rsid w:val="00083910"/>
    <w:rsid w:val="00083EEB"/>
    <w:rsid w:val="00084CD2"/>
    <w:rsid w:val="00085BC4"/>
    <w:rsid w:val="000902A9"/>
    <w:rsid w:val="0009075E"/>
    <w:rsid w:val="000907AC"/>
    <w:rsid w:val="0009244A"/>
    <w:rsid w:val="00093C2A"/>
    <w:rsid w:val="00094798"/>
    <w:rsid w:val="00096F08"/>
    <w:rsid w:val="000A066B"/>
    <w:rsid w:val="000A0E3C"/>
    <w:rsid w:val="000A2035"/>
    <w:rsid w:val="000A4A09"/>
    <w:rsid w:val="000A4CF0"/>
    <w:rsid w:val="000A798F"/>
    <w:rsid w:val="000B20BF"/>
    <w:rsid w:val="000B5A74"/>
    <w:rsid w:val="000B72DF"/>
    <w:rsid w:val="000C0F1A"/>
    <w:rsid w:val="000C15FD"/>
    <w:rsid w:val="000C1F11"/>
    <w:rsid w:val="000C3B4D"/>
    <w:rsid w:val="000D1838"/>
    <w:rsid w:val="000D4D29"/>
    <w:rsid w:val="000E198A"/>
    <w:rsid w:val="000E29AE"/>
    <w:rsid w:val="000E2ADA"/>
    <w:rsid w:val="000E31DD"/>
    <w:rsid w:val="000E50F2"/>
    <w:rsid w:val="000E5498"/>
    <w:rsid w:val="000E562B"/>
    <w:rsid w:val="000E61B3"/>
    <w:rsid w:val="000E7438"/>
    <w:rsid w:val="000E7A33"/>
    <w:rsid w:val="000F1C17"/>
    <w:rsid w:val="000F1FA2"/>
    <w:rsid w:val="000F7EAE"/>
    <w:rsid w:val="001006EF"/>
    <w:rsid w:val="00100794"/>
    <w:rsid w:val="00100D5D"/>
    <w:rsid w:val="0010370A"/>
    <w:rsid w:val="0010571F"/>
    <w:rsid w:val="0010686B"/>
    <w:rsid w:val="00106ECD"/>
    <w:rsid w:val="001077D3"/>
    <w:rsid w:val="00107A2B"/>
    <w:rsid w:val="001104D2"/>
    <w:rsid w:val="001118EA"/>
    <w:rsid w:val="00112BDF"/>
    <w:rsid w:val="00112ED9"/>
    <w:rsid w:val="0011736D"/>
    <w:rsid w:val="00117373"/>
    <w:rsid w:val="0011755F"/>
    <w:rsid w:val="00120145"/>
    <w:rsid w:val="0012015C"/>
    <w:rsid w:val="001210DB"/>
    <w:rsid w:val="001247B5"/>
    <w:rsid w:val="00124D55"/>
    <w:rsid w:val="00124F09"/>
    <w:rsid w:val="00125365"/>
    <w:rsid w:val="001279C7"/>
    <w:rsid w:val="001308BA"/>
    <w:rsid w:val="00130B61"/>
    <w:rsid w:val="00131070"/>
    <w:rsid w:val="001310A2"/>
    <w:rsid w:val="00133004"/>
    <w:rsid w:val="00133086"/>
    <w:rsid w:val="001372E0"/>
    <w:rsid w:val="0014013C"/>
    <w:rsid w:val="0014220C"/>
    <w:rsid w:val="00143FDE"/>
    <w:rsid w:val="001443B8"/>
    <w:rsid w:val="00144FCA"/>
    <w:rsid w:val="0014622C"/>
    <w:rsid w:val="00150AA4"/>
    <w:rsid w:val="00150DE7"/>
    <w:rsid w:val="00151307"/>
    <w:rsid w:val="00152CE7"/>
    <w:rsid w:val="00154301"/>
    <w:rsid w:val="001545BF"/>
    <w:rsid w:val="00154AE3"/>
    <w:rsid w:val="00155101"/>
    <w:rsid w:val="001554AF"/>
    <w:rsid w:val="001576DC"/>
    <w:rsid w:val="00157DA7"/>
    <w:rsid w:val="00160586"/>
    <w:rsid w:val="0016082B"/>
    <w:rsid w:val="00162857"/>
    <w:rsid w:val="001637DC"/>
    <w:rsid w:val="00163B29"/>
    <w:rsid w:val="00164A18"/>
    <w:rsid w:val="00165121"/>
    <w:rsid w:val="00166D72"/>
    <w:rsid w:val="00167EFD"/>
    <w:rsid w:val="00170738"/>
    <w:rsid w:val="0017118B"/>
    <w:rsid w:val="00174A9D"/>
    <w:rsid w:val="00175788"/>
    <w:rsid w:val="00176D9A"/>
    <w:rsid w:val="00183447"/>
    <w:rsid w:val="00183A68"/>
    <w:rsid w:val="0018435F"/>
    <w:rsid w:val="0018500D"/>
    <w:rsid w:val="0018649C"/>
    <w:rsid w:val="00186BEA"/>
    <w:rsid w:val="0018753F"/>
    <w:rsid w:val="00194BC2"/>
    <w:rsid w:val="00196D3E"/>
    <w:rsid w:val="00197DA8"/>
    <w:rsid w:val="001A12AA"/>
    <w:rsid w:val="001A19B8"/>
    <w:rsid w:val="001A2C7F"/>
    <w:rsid w:val="001A4DB6"/>
    <w:rsid w:val="001A6EF2"/>
    <w:rsid w:val="001A7F74"/>
    <w:rsid w:val="001B0CAA"/>
    <w:rsid w:val="001B1E99"/>
    <w:rsid w:val="001B20AC"/>
    <w:rsid w:val="001B289F"/>
    <w:rsid w:val="001B3AEB"/>
    <w:rsid w:val="001B4F0F"/>
    <w:rsid w:val="001B6BAA"/>
    <w:rsid w:val="001B70DF"/>
    <w:rsid w:val="001C032F"/>
    <w:rsid w:val="001C178D"/>
    <w:rsid w:val="001C2234"/>
    <w:rsid w:val="001C388A"/>
    <w:rsid w:val="001C3908"/>
    <w:rsid w:val="001C3B40"/>
    <w:rsid w:val="001C570E"/>
    <w:rsid w:val="001C6614"/>
    <w:rsid w:val="001D04D1"/>
    <w:rsid w:val="001D06A7"/>
    <w:rsid w:val="001D2D15"/>
    <w:rsid w:val="001D3777"/>
    <w:rsid w:val="001D3958"/>
    <w:rsid w:val="001D5FAE"/>
    <w:rsid w:val="001D6C8F"/>
    <w:rsid w:val="001D7655"/>
    <w:rsid w:val="001E0C3C"/>
    <w:rsid w:val="001E323E"/>
    <w:rsid w:val="001E5DB6"/>
    <w:rsid w:val="001F1F03"/>
    <w:rsid w:val="001F3BAA"/>
    <w:rsid w:val="001F3E5C"/>
    <w:rsid w:val="001F5498"/>
    <w:rsid w:val="001F652C"/>
    <w:rsid w:val="001F775D"/>
    <w:rsid w:val="0020048C"/>
    <w:rsid w:val="002014B1"/>
    <w:rsid w:val="0020319A"/>
    <w:rsid w:val="00203EF6"/>
    <w:rsid w:val="002045EE"/>
    <w:rsid w:val="0020736C"/>
    <w:rsid w:val="00210B2B"/>
    <w:rsid w:val="00212C21"/>
    <w:rsid w:val="00214B43"/>
    <w:rsid w:val="00214FEE"/>
    <w:rsid w:val="00215729"/>
    <w:rsid w:val="00216640"/>
    <w:rsid w:val="0021760D"/>
    <w:rsid w:val="00217FC5"/>
    <w:rsid w:val="0022299D"/>
    <w:rsid w:val="00226FA2"/>
    <w:rsid w:val="00230D00"/>
    <w:rsid w:val="00231435"/>
    <w:rsid w:val="0023182F"/>
    <w:rsid w:val="00233638"/>
    <w:rsid w:val="00233C3F"/>
    <w:rsid w:val="002350D2"/>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4EC2"/>
    <w:rsid w:val="0025550C"/>
    <w:rsid w:val="00255568"/>
    <w:rsid w:val="00255DCC"/>
    <w:rsid w:val="0026021E"/>
    <w:rsid w:val="00261921"/>
    <w:rsid w:val="0026289B"/>
    <w:rsid w:val="0026512B"/>
    <w:rsid w:val="00265691"/>
    <w:rsid w:val="00265B5C"/>
    <w:rsid w:val="002665D9"/>
    <w:rsid w:val="00267187"/>
    <w:rsid w:val="00271579"/>
    <w:rsid w:val="0027208E"/>
    <w:rsid w:val="0027280B"/>
    <w:rsid w:val="002739D8"/>
    <w:rsid w:val="00273B64"/>
    <w:rsid w:val="00273E58"/>
    <w:rsid w:val="00276490"/>
    <w:rsid w:val="002767B9"/>
    <w:rsid w:val="00277280"/>
    <w:rsid w:val="00277355"/>
    <w:rsid w:val="002775C2"/>
    <w:rsid w:val="00277973"/>
    <w:rsid w:val="00280862"/>
    <w:rsid w:val="00280AB7"/>
    <w:rsid w:val="00282508"/>
    <w:rsid w:val="002832D1"/>
    <w:rsid w:val="00283E4D"/>
    <w:rsid w:val="0028471C"/>
    <w:rsid w:val="00285C86"/>
    <w:rsid w:val="002861F5"/>
    <w:rsid w:val="00287B24"/>
    <w:rsid w:val="00291D67"/>
    <w:rsid w:val="00292640"/>
    <w:rsid w:val="00294F98"/>
    <w:rsid w:val="00294FBA"/>
    <w:rsid w:val="002955BE"/>
    <w:rsid w:val="002958C9"/>
    <w:rsid w:val="002969FD"/>
    <w:rsid w:val="00296F66"/>
    <w:rsid w:val="00297BA5"/>
    <w:rsid w:val="00297F93"/>
    <w:rsid w:val="002A063B"/>
    <w:rsid w:val="002A3365"/>
    <w:rsid w:val="002A3FF5"/>
    <w:rsid w:val="002A4FC4"/>
    <w:rsid w:val="002A61E1"/>
    <w:rsid w:val="002A7875"/>
    <w:rsid w:val="002B1773"/>
    <w:rsid w:val="002B2CE5"/>
    <w:rsid w:val="002B5330"/>
    <w:rsid w:val="002B5932"/>
    <w:rsid w:val="002B5C0A"/>
    <w:rsid w:val="002C0888"/>
    <w:rsid w:val="002C08FD"/>
    <w:rsid w:val="002C3AAD"/>
    <w:rsid w:val="002C58A0"/>
    <w:rsid w:val="002C5942"/>
    <w:rsid w:val="002C5AB1"/>
    <w:rsid w:val="002C6C54"/>
    <w:rsid w:val="002C7803"/>
    <w:rsid w:val="002D1229"/>
    <w:rsid w:val="002D147C"/>
    <w:rsid w:val="002D1E89"/>
    <w:rsid w:val="002D23E7"/>
    <w:rsid w:val="002D42B2"/>
    <w:rsid w:val="002D4AEB"/>
    <w:rsid w:val="002D5E7F"/>
    <w:rsid w:val="002D66BF"/>
    <w:rsid w:val="002D673B"/>
    <w:rsid w:val="002E00BF"/>
    <w:rsid w:val="002E46AD"/>
    <w:rsid w:val="002E46F2"/>
    <w:rsid w:val="002E542E"/>
    <w:rsid w:val="002E63F6"/>
    <w:rsid w:val="002E6499"/>
    <w:rsid w:val="002E6583"/>
    <w:rsid w:val="002E7827"/>
    <w:rsid w:val="002E7986"/>
    <w:rsid w:val="002E7D1B"/>
    <w:rsid w:val="002F086A"/>
    <w:rsid w:val="002F09CF"/>
    <w:rsid w:val="002F25CE"/>
    <w:rsid w:val="002F4C4E"/>
    <w:rsid w:val="002F4C8B"/>
    <w:rsid w:val="002F6E6D"/>
    <w:rsid w:val="002F750E"/>
    <w:rsid w:val="002F7BB3"/>
    <w:rsid w:val="00307781"/>
    <w:rsid w:val="00310BB2"/>
    <w:rsid w:val="00311BDF"/>
    <w:rsid w:val="00314673"/>
    <w:rsid w:val="00314A58"/>
    <w:rsid w:val="00315B6F"/>
    <w:rsid w:val="00316552"/>
    <w:rsid w:val="003208CD"/>
    <w:rsid w:val="0032126B"/>
    <w:rsid w:val="0032621B"/>
    <w:rsid w:val="003271CB"/>
    <w:rsid w:val="0032792D"/>
    <w:rsid w:val="003300AB"/>
    <w:rsid w:val="00331636"/>
    <w:rsid w:val="00331D1F"/>
    <w:rsid w:val="003331BD"/>
    <w:rsid w:val="003333B7"/>
    <w:rsid w:val="00335714"/>
    <w:rsid w:val="0033647E"/>
    <w:rsid w:val="00336872"/>
    <w:rsid w:val="00336A63"/>
    <w:rsid w:val="00340BF4"/>
    <w:rsid w:val="00343144"/>
    <w:rsid w:val="003437ED"/>
    <w:rsid w:val="00344C2C"/>
    <w:rsid w:val="00345489"/>
    <w:rsid w:val="00347033"/>
    <w:rsid w:val="0034767D"/>
    <w:rsid w:val="00347BCA"/>
    <w:rsid w:val="00347D54"/>
    <w:rsid w:val="003502D6"/>
    <w:rsid w:val="0035179B"/>
    <w:rsid w:val="0035188A"/>
    <w:rsid w:val="0035482A"/>
    <w:rsid w:val="0035746E"/>
    <w:rsid w:val="00361060"/>
    <w:rsid w:val="00364B06"/>
    <w:rsid w:val="00364B57"/>
    <w:rsid w:val="00364F20"/>
    <w:rsid w:val="003653A5"/>
    <w:rsid w:val="00365409"/>
    <w:rsid w:val="00366A0E"/>
    <w:rsid w:val="00371BF8"/>
    <w:rsid w:val="00372738"/>
    <w:rsid w:val="0037397D"/>
    <w:rsid w:val="00374E73"/>
    <w:rsid w:val="00376B0E"/>
    <w:rsid w:val="00376D30"/>
    <w:rsid w:val="00377A33"/>
    <w:rsid w:val="003804AC"/>
    <w:rsid w:val="00381563"/>
    <w:rsid w:val="00385659"/>
    <w:rsid w:val="00387DCD"/>
    <w:rsid w:val="00390030"/>
    <w:rsid w:val="0039014C"/>
    <w:rsid w:val="003929FA"/>
    <w:rsid w:val="00392B61"/>
    <w:rsid w:val="00393094"/>
    <w:rsid w:val="00393494"/>
    <w:rsid w:val="00393610"/>
    <w:rsid w:val="003938D9"/>
    <w:rsid w:val="00394754"/>
    <w:rsid w:val="00394BB2"/>
    <w:rsid w:val="003958A5"/>
    <w:rsid w:val="00395D5D"/>
    <w:rsid w:val="003966A5"/>
    <w:rsid w:val="0039675A"/>
    <w:rsid w:val="00397C58"/>
    <w:rsid w:val="003A3264"/>
    <w:rsid w:val="003A5995"/>
    <w:rsid w:val="003A6135"/>
    <w:rsid w:val="003A66D5"/>
    <w:rsid w:val="003B405D"/>
    <w:rsid w:val="003B4114"/>
    <w:rsid w:val="003B4D72"/>
    <w:rsid w:val="003B7022"/>
    <w:rsid w:val="003B72B0"/>
    <w:rsid w:val="003C07B2"/>
    <w:rsid w:val="003C1420"/>
    <w:rsid w:val="003C1CD1"/>
    <w:rsid w:val="003C2FA5"/>
    <w:rsid w:val="003C4562"/>
    <w:rsid w:val="003C51EF"/>
    <w:rsid w:val="003C6551"/>
    <w:rsid w:val="003C6807"/>
    <w:rsid w:val="003C76E2"/>
    <w:rsid w:val="003D0348"/>
    <w:rsid w:val="003D0C39"/>
    <w:rsid w:val="003D13B9"/>
    <w:rsid w:val="003D31FF"/>
    <w:rsid w:val="003D3690"/>
    <w:rsid w:val="003D477E"/>
    <w:rsid w:val="003D4A3E"/>
    <w:rsid w:val="003D4D3C"/>
    <w:rsid w:val="003D6F79"/>
    <w:rsid w:val="003D764A"/>
    <w:rsid w:val="003E0563"/>
    <w:rsid w:val="003E162A"/>
    <w:rsid w:val="003E1B82"/>
    <w:rsid w:val="003E232A"/>
    <w:rsid w:val="003E3260"/>
    <w:rsid w:val="003E3EC0"/>
    <w:rsid w:val="003E4A70"/>
    <w:rsid w:val="003F1257"/>
    <w:rsid w:val="003F260D"/>
    <w:rsid w:val="003F3830"/>
    <w:rsid w:val="003F3E9C"/>
    <w:rsid w:val="003F4486"/>
    <w:rsid w:val="003F493A"/>
    <w:rsid w:val="003F500F"/>
    <w:rsid w:val="00400B36"/>
    <w:rsid w:val="00402B30"/>
    <w:rsid w:val="00402FA1"/>
    <w:rsid w:val="00404B9A"/>
    <w:rsid w:val="00405936"/>
    <w:rsid w:val="00405BBB"/>
    <w:rsid w:val="00405F1F"/>
    <w:rsid w:val="00411952"/>
    <w:rsid w:val="004121C4"/>
    <w:rsid w:val="00412FDE"/>
    <w:rsid w:val="00420E74"/>
    <w:rsid w:val="00422659"/>
    <w:rsid w:val="0042377F"/>
    <w:rsid w:val="004328BB"/>
    <w:rsid w:val="004328F2"/>
    <w:rsid w:val="00432D03"/>
    <w:rsid w:val="00435018"/>
    <w:rsid w:val="00436535"/>
    <w:rsid w:val="00436FE5"/>
    <w:rsid w:val="00440D51"/>
    <w:rsid w:val="00441212"/>
    <w:rsid w:val="00444255"/>
    <w:rsid w:val="004442CB"/>
    <w:rsid w:val="00444CF9"/>
    <w:rsid w:val="00445A19"/>
    <w:rsid w:val="00445ADA"/>
    <w:rsid w:val="00446E7C"/>
    <w:rsid w:val="00447C3D"/>
    <w:rsid w:val="00450411"/>
    <w:rsid w:val="00450612"/>
    <w:rsid w:val="00452B7E"/>
    <w:rsid w:val="004549C6"/>
    <w:rsid w:val="0045511A"/>
    <w:rsid w:val="0045583C"/>
    <w:rsid w:val="00456F9D"/>
    <w:rsid w:val="004576AC"/>
    <w:rsid w:val="00461138"/>
    <w:rsid w:val="0046114D"/>
    <w:rsid w:val="0046604E"/>
    <w:rsid w:val="00466E8F"/>
    <w:rsid w:val="00472BDE"/>
    <w:rsid w:val="004738DF"/>
    <w:rsid w:val="00474E8A"/>
    <w:rsid w:val="00477E0B"/>
    <w:rsid w:val="004812EE"/>
    <w:rsid w:val="004835C7"/>
    <w:rsid w:val="00483904"/>
    <w:rsid w:val="00484597"/>
    <w:rsid w:val="00486342"/>
    <w:rsid w:val="00490D42"/>
    <w:rsid w:val="00493BCB"/>
    <w:rsid w:val="00494229"/>
    <w:rsid w:val="004962D6"/>
    <w:rsid w:val="004976B2"/>
    <w:rsid w:val="004A57F2"/>
    <w:rsid w:val="004B0375"/>
    <w:rsid w:val="004B2770"/>
    <w:rsid w:val="004B2A16"/>
    <w:rsid w:val="004B2F20"/>
    <w:rsid w:val="004B31D8"/>
    <w:rsid w:val="004B527B"/>
    <w:rsid w:val="004B5A3E"/>
    <w:rsid w:val="004B6415"/>
    <w:rsid w:val="004B70AD"/>
    <w:rsid w:val="004B7E05"/>
    <w:rsid w:val="004C159C"/>
    <w:rsid w:val="004C2F95"/>
    <w:rsid w:val="004C3DB1"/>
    <w:rsid w:val="004C403B"/>
    <w:rsid w:val="004C4D7D"/>
    <w:rsid w:val="004C61BC"/>
    <w:rsid w:val="004C6638"/>
    <w:rsid w:val="004C7FE2"/>
    <w:rsid w:val="004D0207"/>
    <w:rsid w:val="004D0957"/>
    <w:rsid w:val="004D0B23"/>
    <w:rsid w:val="004D13A9"/>
    <w:rsid w:val="004D4031"/>
    <w:rsid w:val="004D6432"/>
    <w:rsid w:val="004D646A"/>
    <w:rsid w:val="004E07A0"/>
    <w:rsid w:val="004E4B37"/>
    <w:rsid w:val="004E521D"/>
    <w:rsid w:val="004F207C"/>
    <w:rsid w:val="004F2C9A"/>
    <w:rsid w:val="004F3902"/>
    <w:rsid w:val="004F594A"/>
    <w:rsid w:val="005017E5"/>
    <w:rsid w:val="00501C23"/>
    <w:rsid w:val="0050224A"/>
    <w:rsid w:val="00503E5E"/>
    <w:rsid w:val="00504858"/>
    <w:rsid w:val="00504BFD"/>
    <w:rsid w:val="00505E45"/>
    <w:rsid w:val="005103CB"/>
    <w:rsid w:val="0051229B"/>
    <w:rsid w:val="00512707"/>
    <w:rsid w:val="005127FC"/>
    <w:rsid w:val="00513BAD"/>
    <w:rsid w:val="00514181"/>
    <w:rsid w:val="00516B43"/>
    <w:rsid w:val="0051728B"/>
    <w:rsid w:val="00517CA1"/>
    <w:rsid w:val="00520772"/>
    <w:rsid w:val="0052313E"/>
    <w:rsid w:val="005243AC"/>
    <w:rsid w:val="005250A7"/>
    <w:rsid w:val="00527282"/>
    <w:rsid w:val="005274DE"/>
    <w:rsid w:val="00530ED9"/>
    <w:rsid w:val="0053298C"/>
    <w:rsid w:val="00532AE1"/>
    <w:rsid w:val="00535497"/>
    <w:rsid w:val="00535BAB"/>
    <w:rsid w:val="005445E4"/>
    <w:rsid w:val="00550437"/>
    <w:rsid w:val="00555E8C"/>
    <w:rsid w:val="00556F6E"/>
    <w:rsid w:val="00560183"/>
    <w:rsid w:val="00560A39"/>
    <w:rsid w:val="005617F2"/>
    <w:rsid w:val="005618D2"/>
    <w:rsid w:val="00564792"/>
    <w:rsid w:val="00565E5A"/>
    <w:rsid w:val="00566117"/>
    <w:rsid w:val="0057002C"/>
    <w:rsid w:val="00570D0E"/>
    <w:rsid w:val="005712A8"/>
    <w:rsid w:val="00571D65"/>
    <w:rsid w:val="00573480"/>
    <w:rsid w:val="0057689C"/>
    <w:rsid w:val="00577829"/>
    <w:rsid w:val="0058023D"/>
    <w:rsid w:val="00583F39"/>
    <w:rsid w:val="005862FC"/>
    <w:rsid w:val="00586591"/>
    <w:rsid w:val="00590067"/>
    <w:rsid w:val="0059050E"/>
    <w:rsid w:val="00590B0A"/>
    <w:rsid w:val="00591608"/>
    <w:rsid w:val="00592531"/>
    <w:rsid w:val="00592867"/>
    <w:rsid w:val="00593BCB"/>
    <w:rsid w:val="00595B94"/>
    <w:rsid w:val="005974DB"/>
    <w:rsid w:val="005A310C"/>
    <w:rsid w:val="005A3341"/>
    <w:rsid w:val="005A3815"/>
    <w:rsid w:val="005A51E1"/>
    <w:rsid w:val="005A5438"/>
    <w:rsid w:val="005A68A1"/>
    <w:rsid w:val="005B2136"/>
    <w:rsid w:val="005B3843"/>
    <w:rsid w:val="005B3C38"/>
    <w:rsid w:val="005B5261"/>
    <w:rsid w:val="005C2CDB"/>
    <w:rsid w:val="005C2D18"/>
    <w:rsid w:val="005C3D93"/>
    <w:rsid w:val="005C4A2A"/>
    <w:rsid w:val="005C4D41"/>
    <w:rsid w:val="005C6E07"/>
    <w:rsid w:val="005C6ECF"/>
    <w:rsid w:val="005C79D6"/>
    <w:rsid w:val="005D02BF"/>
    <w:rsid w:val="005D0565"/>
    <w:rsid w:val="005D4AA7"/>
    <w:rsid w:val="005D6ECE"/>
    <w:rsid w:val="005D7359"/>
    <w:rsid w:val="005D78D7"/>
    <w:rsid w:val="005E03BE"/>
    <w:rsid w:val="005E28E6"/>
    <w:rsid w:val="005E4AC1"/>
    <w:rsid w:val="005E51E0"/>
    <w:rsid w:val="005F0ABC"/>
    <w:rsid w:val="005F0DEA"/>
    <w:rsid w:val="005F1020"/>
    <w:rsid w:val="005F1270"/>
    <w:rsid w:val="005F20F5"/>
    <w:rsid w:val="005F2CBD"/>
    <w:rsid w:val="005F4BD7"/>
    <w:rsid w:val="005F638E"/>
    <w:rsid w:val="005F650F"/>
    <w:rsid w:val="005F7989"/>
    <w:rsid w:val="00601B01"/>
    <w:rsid w:val="006029A6"/>
    <w:rsid w:val="00602BD1"/>
    <w:rsid w:val="0060319F"/>
    <w:rsid w:val="006032DE"/>
    <w:rsid w:val="00603975"/>
    <w:rsid w:val="00603F3B"/>
    <w:rsid w:val="00604414"/>
    <w:rsid w:val="00606400"/>
    <w:rsid w:val="00610110"/>
    <w:rsid w:val="00610372"/>
    <w:rsid w:val="006113E9"/>
    <w:rsid w:val="00611B2B"/>
    <w:rsid w:val="00612F75"/>
    <w:rsid w:val="00614D7D"/>
    <w:rsid w:val="00615AF3"/>
    <w:rsid w:val="00615B2B"/>
    <w:rsid w:val="00615DB6"/>
    <w:rsid w:val="006163C6"/>
    <w:rsid w:val="00616F1A"/>
    <w:rsid w:val="00617E90"/>
    <w:rsid w:val="00620691"/>
    <w:rsid w:val="00622478"/>
    <w:rsid w:val="006244A5"/>
    <w:rsid w:val="006350B0"/>
    <w:rsid w:val="00635196"/>
    <w:rsid w:val="006353BD"/>
    <w:rsid w:val="00635EAD"/>
    <w:rsid w:val="00637158"/>
    <w:rsid w:val="00643537"/>
    <w:rsid w:val="00644CCD"/>
    <w:rsid w:val="00646D40"/>
    <w:rsid w:val="00647D75"/>
    <w:rsid w:val="00650D97"/>
    <w:rsid w:val="00651157"/>
    <w:rsid w:val="00651F3F"/>
    <w:rsid w:val="00652842"/>
    <w:rsid w:val="00652D6E"/>
    <w:rsid w:val="00656718"/>
    <w:rsid w:val="0066081A"/>
    <w:rsid w:val="00662F12"/>
    <w:rsid w:val="00663D8D"/>
    <w:rsid w:val="006644AD"/>
    <w:rsid w:val="00666993"/>
    <w:rsid w:val="00667B94"/>
    <w:rsid w:val="00677346"/>
    <w:rsid w:val="00677CC9"/>
    <w:rsid w:val="00680ADB"/>
    <w:rsid w:val="00684071"/>
    <w:rsid w:val="00685206"/>
    <w:rsid w:val="00686B98"/>
    <w:rsid w:val="00687A6B"/>
    <w:rsid w:val="00691390"/>
    <w:rsid w:val="00691CC6"/>
    <w:rsid w:val="006922B2"/>
    <w:rsid w:val="0069343A"/>
    <w:rsid w:val="006940BA"/>
    <w:rsid w:val="006950A4"/>
    <w:rsid w:val="006952D4"/>
    <w:rsid w:val="00697BD9"/>
    <w:rsid w:val="006A2113"/>
    <w:rsid w:val="006A6B55"/>
    <w:rsid w:val="006B09AE"/>
    <w:rsid w:val="006B14FA"/>
    <w:rsid w:val="006B2C51"/>
    <w:rsid w:val="006B61D8"/>
    <w:rsid w:val="006B630C"/>
    <w:rsid w:val="006C13B3"/>
    <w:rsid w:val="006C1BA1"/>
    <w:rsid w:val="006C1C05"/>
    <w:rsid w:val="006C2AB9"/>
    <w:rsid w:val="006C3004"/>
    <w:rsid w:val="006C7BBF"/>
    <w:rsid w:val="006D0E5B"/>
    <w:rsid w:val="006D34B5"/>
    <w:rsid w:val="006D36E4"/>
    <w:rsid w:val="006D49FD"/>
    <w:rsid w:val="006D58E0"/>
    <w:rsid w:val="006D7372"/>
    <w:rsid w:val="006E0B8B"/>
    <w:rsid w:val="006E381B"/>
    <w:rsid w:val="006E3B30"/>
    <w:rsid w:val="006E449A"/>
    <w:rsid w:val="006E5A77"/>
    <w:rsid w:val="006E71C9"/>
    <w:rsid w:val="006E792D"/>
    <w:rsid w:val="006F2ECB"/>
    <w:rsid w:val="006F3870"/>
    <w:rsid w:val="006F48AD"/>
    <w:rsid w:val="006F4FBE"/>
    <w:rsid w:val="006F64B5"/>
    <w:rsid w:val="006F6C6F"/>
    <w:rsid w:val="006F7345"/>
    <w:rsid w:val="0070021A"/>
    <w:rsid w:val="00700367"/>
    <w:rsid w:val="00700BDB"/>
    <w:rsid w:val="00701BCB"/>
    <w:rsid w:val="00703C83"/>
    <w:rsid w:val="007050B0"/>
    <w:rsid w:val="0070636B"/>
    <w:rsid w:val="00707976"/>
    <w:rsid w:val="007110EE"/>
    <w:rsid w:val="0071334F"/>
    <w:rsid w:val="00715B4B"/>
    <w:rsid w:val="0072463D"/>
    <w:rsid w:val="00725CF3"/>
    <w:rsid w:val="00726D90"/>
    <w:rsid w:val="00727787"/>
    <w:rsid w:val="00727D06"/>
    <w:rsid w:val="00730211"/>
    <w:rsid w:val="00732CFB"/>
    <w:rsid w:val="00733526"/>
    <w:rsid w:val="0073386D"/>
    <w:rsid w:val="007340B4"/>
    <w:rsid w:val="007364B2"/>
    <w:rsid w:val="00737A0A"/>
    <w:rsid w:val="00740018"/>
    <w:rsid w:val="0074204B"/>
    <w:rsid w:val="007422F6"/>
    <w:rsid w:val="00743593"/>
    <w:rsid w:val="00746631"/>
    <w:rsid w:val="007474AA"/>
    <w:rsid w:val="007479E4"/>
    <w:rsid w:val="007500D2"/>
    <w:rsid w:val="00752064"/>
    <w:rsid w:val="0075487E"/>
    <w:rsid w:val="007566CF"/>
    <w:rsid w:val="00756EE9"/>
    <w:rsid w:val="00762A2D"/>
    <w:rsid w:val="00764354"/>
    <w:rsid w:val="00765185"/>
    <w:rsid w:val="0077096C"/>
    <w:rsid w:val="007716EB"/>
    <w:rsid w:val="00771A42"/>
    <w:rsid w:val="0077244E"/>
    <w:rsid w:val="00773730"/>
    <w:rsid w:val="00773F7D"/>
    <w:rsid w:val="00774728"/>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15A3"/>
    <w:rsid w:val="00792C3F"/>
    <w:rsid w:val="00793A83"/>
    <w:rsid w:val="00794B04"/>
    <w:rsid w:val="00794D89"/>
    <w:rsid w:val="00796816"/>
    <w:rsid w:val="00796D5A"/>
    <w:rsid w:val="007971DE"/>
    <w:rsid w:val="00797B62"/>
    <w:rsid w:val="007A073C"/>
    <w:rsid w:val="007A18ED"/>
    <w:rsid w:val="007A2047"/>
    <w:rsid w:val="007A3AF0"/>
    <w:rsid w:val="007A5E62"/>
    <w:rsid w:val="007A5ED0"/>
    <w:rsid w:val="007B0A92"/>
    <w:rsid w:val="007B2D9A"/>
    <w:rsid w:val="007B41D9"/>
    <w:rsid w:val="007B5181"/>
    <w:rsid w:val="007B5248"/>
    <w:rsid w:val="007B704D"/>
    <w:rsid w:val="007B7E55"/>
    <w:rsid w:val="007C1570"/>
    <w:rsid w:val="007C31CA"/>
    <w:rsid w:val="007C3D72"/>
    <w:rsid w:val="007C4504"/>
    <w:rsid w:val="007C5E7A"/>
    <w:rsid w:val="007C68F5"/>
    <w:rsid w:val="007C731F"/>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E38"/>
    <w:rsid w:val="007F1EC3"/>
    <w:rsid w:val="007F2117"/>
    <w:rsid w:val="007F2BFF"/>
    <w:rsid w:val="007F3225"/>
    <w:rsid w:val="007F4ACE"/>
    <w:rsid w:val="007F55B1"/>
    <w:rsid w:val="00800295"/>
    <w:rsid w:val="008019BA"/>
    <w:rsid w:val="00801DE7"/>
    <w:rsid w:val="00802648"/>
    <w:rsid w:val="00805CE5"/>
    <w:rsid w:val="008075AF"/>
    <w:rsid w:val="008102CF"/>
    <w:rsid w:val="00810FB0"/>
    <w:rsid w:val="0081186A"/>
    <w:rsid w:val="008119D6"/>
    <w:rsid w:val="00813431"/>
    <w:rsid w:val="00813B73"/>
    <w:rsid w:val="008151E4"/>
    <w:rsid w:val="0081561A"/>
    <w:rsid w:val="008173A5"/>
    <w:rsid w:val="00817401"/>
    <w:rsid w:val="00820F63"/>
    <w:rsid w:val="008309E1"/>
    <w:rsid w:val="008311E4"/>
    <w:rsid w:val="008329B1"/>
    <w:rsid w:val="00833786"/>
    <w:rsid w:val="00835863"/>
    <w:rsid w:val="00837462"/>
    <w:rsid w:val="00837507"/>
    <w:rsid w:val="008376BA"/>
    <w:rsid w:val="00840045"/>
    <w:rsid w:val="0084137C"/>
    <w:rsid w:val="00842366"/>
    <w:rsid w:val="00844DD3"/>
    <w:rsid w:val="00850EBF"/>
    <w:rsid w:val="00851943"/>
    <w:rsid w:val="008522FE"/>
    <w:rsid w:val="008529B3"/>
    <w:rsid w:val="0085306C"/>
    <w:rsid w:val="00853716"/>
    <w:rsid w:val="00853745"/>
    <w:rsid w:val="00855A93"/>
    <w:rsid w:val="00855C22"/>
    <w:rsid w:val="008566D5"/>
    <w:rsid w:val="00860339"/>
    <w:rsid w:val="00861B16"/>
    <w:rsid w:val="00862664"/>
    <w:rsid w:val="00864905"/>
    <w:rsid w:val="008659AE"/>
    <w:rsid w:val="00866CB6"/>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913E9"/>
    <w:rsid w:val="00891A1D"/>
    <w:rsid w:val="0089331E"/>
    <w:rsid w:val="00893DF1"/>
    <w:rsid w:val="0089401C"/>
    <w:rsid w:val="00894F12"/>
    <w:rsid w:val="008957A0"/>
    <w:rsid w:val="008A0B64"/>
    <w:rsid w:val="008A1D1D"/>
    <w:rsid w:val="008A52C2"/>
    <w:rsid w:val="008A7116"/>
    <w:rsid w:val="008A7571"/>
    <w:rsid w:val="008A759F"/>
    <w:rsid w:val="008B0C11"/>
    <w:rsid w:val="008B2A62"/>
    <w:rsid w:val="008B2ECB"/>
    <w:rsid w:val="008B43F4"/>
    <w:rsid w:val="008B50E4"/>
    <w:rsid w:val="008B637A"/>
    <w:rsid w:val="008C08E4"/>
    <w:rsid w:val="008C1007"/>
    <w:rsid w:val="008C134F"/>
    <w:rsid w:val="008C155C"/>
    <w:rsid w:val="008C1DFD"/>
    <w:rsid w:val="008C1E77"/>
    <w:rsid w:val="008C3D36"/>
    <w:rsid w:val="008C70F9"/>
    <w:rsid w:val="008C7FF2"/>
    <w:rsid w:val="008D575D"/>
    <w:rsid w:val="008D5C56"/>
    <w:rsid w:val="008D60FC"/>
    <w:rsid w:val="008D6955"/>
    <w:rsid w:val="008D7C02"/>
    <w:rsid w:val="008E0973"/>
    <w:rsid w:val="008E1755"/>
    <w:rsid w:val="008E262E"/>
    <w:rsid w:val="008E4BF0"/>
    <w:rsid w:val="008E511B"/>
    <w:rsid w:val="008E5886"/>
    <w:rsid w:val="008E67B5"/>
    <w:rsid w:val="008E6CFC"/>
    <w:rsid w:val="008F0739"/>
    <w:rsid w:val="008F07E9"/>
    <w:rsid w:val="008F10C4"/>
    <w:rsid w:val="008F14BD"/>
    <w:rsid w:val="008F1679"/>
    <w:rsid w:val="008F2341"/>
    <w:rsid w:val="008F3F4B"/>
    <w:rsid w:val="008F419C"/>
    <w:rsid w:val="008F50AD"/>
    <w:rsid w:val="008F69EF"/>
    <w:rsid w:val="008F758E"/>
    <w:rsid w:val="008F7FCA"/>
    <w:rsid w:val="00902441"/>
    <w:rsid w:val="009026FF"/>
    <w:rsid w:val="00902F16"/>
    <w:rsid w:val="00906161"/>
    <w:rsid w:val="0091001F"/>
    <w:rsid w:val="00910078"/>
    <w:rsid w:val="00911EDF"/>
    <w:rsid w:val="0091334D"/>
    <w:rsid w:val="00913EB9"/>
    <w:rsid w:val="009166CB"/>
    <w:rsid w:val="0091747D"/>
    <w:rsid w:val="00917807"/>
    <w:rsid w:val="009206A4"/>
    <w:rsid w:val="00921B12"/>
    <w:rsid w:val="00922B2D"/>
    <w:rsid w:val="00924110"/>
    <w:rsid w:val="0092461A"/>
    <w:rsid w:val="00924B30"/>
    <w:rsid w:val="00925AAC"/>
    <w:rsid w:val="009301D0"/>
    <w:rsid w:val="00931313"/>
    <w:rsid w:val="0094035F"/>
    <w:rsid w:val="00941FB0"/>
    <w:rsid w:val="009476F8"/>
    <w:rsid w:val="009477EE"/>
    <w:rsid w:val="00947A16"/>
    <w:rsid w:val="00951C6F"/>
    <w:rsid w:val="009521D7"/>
    <w:rsid w:val="0095308A"/>
    <w:rsid w:val="0095326D"/>
    <w:rsid w:val="00953425"/>
    <w:rsid w:val="00953492"/>
    <w:rsid w:val="009546BA"/>
    <w:rsid w:val="00956493"/>
    <w:rsid w:val="00961CB7"/>
    <w:rsid w:val="0096216E"/>
    <w:rsid w:val="0096276A"/>
    <w:rsid w:val="00963B97"/>
    <w:rsid w:val="0097015D"/>
    <w:rsid w:val="00971226"/>
    <w:rsid w:val="009712D7"/>
    <w:rsid w:val="009718A6"/>
    <w:rsid w:val="009718FC"/>
    <w:rsid w:val="00971EDF"/>
    <w:rsid w:val="00972BD2"/>
    <w:rsid w:val="00974F62"/>
    <w:rsid w:val="00975430"/>
    <w:rsid w:val="00975FEE"/>
    <w:rsid w:val="0097675C"/>
    <w:rsid w:val="00976F4D"/>
    <w:rsid w:val="00977305"/>
    <w:rsid w:val="009777A3"/>
    <w:rsid w:val="00977A83"/>
    <w:rsid w:val="00977E3B"/>
    <w:rsid w:val="00980B1A"/>
    <w:rsid w:val="00981608"/>
    <w:rsid w:val="00984366"/>
    <w:rsid w:val="00986720"/>
    <w:rsid w:val="0098699B"/>
    <w:rsid w:val="00986D17"/>
    <w:rsid w:val="00990737"/>
    <w:rsid w:val="0099100B"/>
    <w:rsid w:val="0099105C"/>
    <w:rsid w:val="0099137C"/>
    <w:rsid w:val="00991AEC"/>
    <w:rsid w:val="00991B52"/>
    <w:rsid w:val="00991CD8"/>
    <w:rsid w:val="00991DB5"/>
    <w:rsid w:val="0099271D"/>
    <w:rsid w:val="00993166"/>
    <w:rsid w:val="009934A7"/>
    <w:rsid w:val="00993B9F"/>
    <w:rsid w:val="00994BB4"/>
    <w:rsid w:val="00996B36"/>
    <w:rsid w:val="00997264"/>
    <w:rsid w:val="009A156A"/>
    <w:rsid w:val="009A229F"/>
    <w:rsid w:val="009A2EE3"/>
    <w:rsid w:val="009A3781"/>
    <w:rsid w:val="009A3A1B"/>
    <w:rsid w:val="009A47F6"/>
    <w:rsid w:val="009A48BF"/>
    <w:rsid w:val="009A6DD1"/>
    <w:rsid w:val="009A6DD6"/>
    <w:rsid w:val="009B0479"/>
    <w:rsid w:val="009B0908"/>
    <w:rsid w:val="009B093A"/>
    <w:rsid w:val="009B21F9"/>
    <w:rsid w:val="009B229C"/>
    <w:rsid w:val="009B6396"/>
    <w:rsid w:val="009B661D"/>
    <w:rsid w:val="009B72D5"/>
    <w:rsid w:val="009B78F5"/>
    <w:rsid w:val="009C2337"/>
    <w:rsid w:val="009C3315"/>
    <w:rsid w:val="009C3316"/>
    <w:rsid w:val="009C474C"/>
    <w:rsid w:val="009C541E"/>
    <w:rsid w:val="009C5457"/>
    <w:rsid w:val="009D0046"/>
    <w:rsid w:val="009D074B"/>
    <w:rsid w:val="009D3F21"/>
    <w:rsid w:val="009D66DD"/>
    <w:rsid w:val="009D6DA1"/>
    <w:rsid w:val="009D772A"/>
    <w:rsid w:val="009D79A6"/>
    <w:rsid w:val="009E084F"/>
    <w:rsid w:val="009E1410"/>
    <w:rsid w:val="009E1D73"/>
    <w:rsid w:val="009E4249"/>
    <w:rsid w:val="009E6169"/>
    <w:rsid w:val="009E7B8B"/>
    <w:rsid w:val="009F184F"/>
    <w:rsid w:val="009F2731"/>
    <w:rsid w:val="009F4A2E"/>
    <w:rsid w:val="009F6962"/>
    <w:rsid w:val="009F6E6C"/>
    <w:rsid w:val="00A017BE"/>
    <w:rsid w:val="00A01CF4"/>
    <w:rsid w:val="00A01DC4"/>
    <w:rsid w:val="00A02BE8"/>
    <w:rsid w:val="00A03C1A"/>
    <w:rsid w:val="00A04883"/>
    <w:rsid w:val="00A062A2"/>
    <w:rsid w:val="00A10B01"/>
    <w:rsid w:val="00A110D7"/>
    <w:rsid w:val="00A11965"/>
    <w:rsid w:val="00A11AAE"/>
    <w:rsid w:val="00A12993"/>
    <w:rsid w:val="00A14295"/>
    <w:rsid w:val="00A14B18"/>
    <w:rsid w:val="00A158E5"/>
    <w:rsid w:val="00A1590A"/>
    <w:rsid w:val="00A16FAE"/>
    <w:rsid w:val="00A2000F"/>
    <w:rsid w:val="00A226B5"/>
    <w:rsid w:val="00A25F84"/>
    <w:rsid w:val="00A26A39"/>
    <w:rsid w:val="00A318D7"/>
    <w:rsid w:val="00A31945"/>
    <w:rsid w:val="00A322B3"/>
    <w:rsid w:val="00A3262A"/>
    <w:rsid w:val="00A33618"/>
    <w:rsid w:val="00A339D2"/>
    <w:rsid w:val="00A33DEA"/>
    <w:rsid w:val="00A35191"/>
    <w:rsid w:val="00A37065"/>
    <w:rsid w:val="00A37670"/>
    <w:rsid w:val="00A415CB"/>
    <w:rsid w:val="00A427DD"/>
    <w:rsid w:val="00A4284F"/>
    <w:rsid w:val="00A4391F"/>
    <w:rsid w:val="00A45A09"/>
    <w:rsid w:val="00A462AD"/>
    <w:rsid w:val="00A46916"/>
    <w:rsid w:val="00A4696D"/>
    <w:rsid w:val="00A477C6"/>
    <w:rsid w:val="00A51B07"/>
    <w:rsid w:val="00A51FD4"/>
    <w:rsid w:val="00A541EE"/>
    <w:rsid w:val="00A54675"/>
    <w:rsid w:val="00A5585E"/>
    <w:rsid w:val="00A60E2E"/>
    <w:rsid w:val="00A60F96"/>
    <w:rsid w:val="00A628CB"/>
    <w:rsid w:val="00A62A5E"/>
    <w:rsid w:val="00A63080"/>
    <w:rsid w:val="00A63B90"/>
    <w:rsid w:val="00A64005"/>
    <w:rsid w:val="00A6591A"/>
    <w:rsid w:val="00A66084"/>
    <w:rsid w:val="00A6623E"/>
    <w:rsid w:val="00A67FD5"/>
    <w:rsid w:val="00A7090E"/>
    <w:rsid w:val="00A73AEE"/>
    <w:rsid w:val="00A74875"/>
    <w:rsid w:val="00A75165"/>
    <w:rsid w:val="00A75936"/>
    <w:rsid w:val="00A76006"/>
    <w:rsid w:val="00A81C11"/>
    <w:rsid w:val="00A81F66"/>
    <w:rsid w:val="00A82A02"/>
    <w:rsid w:val="00A83FFE"/>
    <w:rsid w:val="00A84662"/>
    <w:rsid w:val="00A85086"/>
    <w:rsid w:val="00A85927"/>
    <w:rsid w:val="00A86E47"/>
    <w:rsid w:val="00A871DF"/>
    <w:rsid w:val="00A8740C"/>
    <w:rsid w:val="00A90DA9"/>
    <w:rsid w:val="00A92201"/>
    <w:rsid w:val="00A94939"/>
    <w:rsid w:val="00A961E1"/>
    <w:rsid w:val="00A97CD3"/>
    <w:rsid w:val="00A97D60"/>
    <w:rsid w:val="00AA1952"/>
    <w:rsid w:val="00AA3ADF"/>
    <w:rsid w:val="00AA3BF9"/>
    <w:rsid w:val="00AA3D5B"/>
    <w:rsid w:val="00AA62A0"/>
    <w:rsid w:val="00AA660D"/>
    <w:rsid w:val="00AB1B82"/>
    <w:rsid w:val="00AB2554"/>
    <w:rsid w:val="00AB2D83"/>
    <w:rsid w:val="00AB2FD9"/>
    <w:rsid w:val="00AB5900"/>
    <w:rsid w:val="00AB7E80"/>
    <w:rsid w:val="00AC1ABF"/>
    <w:rsid w:val="00AC2DA4"/>
    <w:rsid w:val="00AC38C2"/>
    <w:rsid w:val="00AC402E"/>
    <w:rsid w:val="00AC58AD"/>
    <w:rsid w:val="00AC5D36"/>
    <w:rsid w:val="00AC5E25"/>
    <w:rsid w:val="00AC62C2"/>
    <w:rsid w:val="00AC6661"/>
    <w:rsid w:val="00AC6CA8"/>
    <w:rsid w:val="00AC7B51"/>
    <w:rsid w:val="00AC7DC7"/>
    <w:rsid w:val="00AD045C"/>
    <w:rsid w:val="00AD25F0"/>
    <w:rsid w:val="00AD279C"/>
    <w:rsid w:val="00AD344E"/>
    <w:rsid w:val="00AD44DA"/>
    <w:rsid w:val="00AD4606"/>
    <w:rsid w:val="00AD4706"/>
    <w:rsid w:val="00AD52C3"/>
    <w:rsid w:val="00AD57EB"/>
    <w:rsid w:val="00AD5997"/>
    <w:rsid w:val="00AD63C0"/>
    <w:rsid w:val="00AD6C54"/>
    <w:rsid w:val="00AD7765"/>
    <w:rsid w:val="00AE0C29"/>
    <w:rsid w:val="00AE2177"/>
    <w:rsid w:val="00AE26A0"/>
    <w:rsid w:val="00AE2762"/>
    <w:rsid w:val="00AE2D53"/>
    <w:rsid w:val="00AE33D7"/>
    <w:rsid w:val="00AE3C31"/>
    <w:rsid w:val="00AE4C92"/>
    <w:rsid w:val="00AE563A"/>
    <w:rsid w:val="00AE7208"/>
    <w:rsid w:val="00AF47A9"/>
    <w:rsid w:val="00AF5BDD"/>
    <w:rsid w:val="00AF7100"/>
    <w:rsid w:val="00B021A5"/>
    <w:rsid w:val="00B05CE4"/>
    <w:rsid w:val="00B07852"/>
    <w:rsid w:val="00B079E9"/>
    <w:rsid w:val="00B1250E"/>
    <w:rsid w:val="00B13E39"/>
    <w:rsid w:val="00B179F4"/>
    <w:rsid w:val="00B20545"/>
    <w:rsid w:val="00B22982"/>
    <w:rsid w:val="00B2351E"/>
    <w:rsid w:val="00B23D86"/>
    <w:rsid w:val="00B23FE1"/>
    <w:rsid w:val="00B24217"/>
    <w:rsid w:val="00B26975"/>
    <w:rsid w:val="00B274F4"/>
    <w:rsid w:val="00B275DB"/>
    <w:rsid w:val="00B30571"/>
    <w:rsid w:val="00B3080F"/>
    <w:rsid w:val="00B316F2"/>
    <w:rsid w:val="00B3242A"/>
    <w:rsid w:val="00B3545B"/>
    <w:rsid w:val="00B3574C"/>
    <w:rsid w:val="00B379B8"/>
    <w:rsid w:val="00B40075"/>
    <w:rsid w:val="00B4065C"/>
    <w:rsid w:val="00B42F7A"/>
    <w:rsid w:val="00B433AD"/>
    <w:rsid w:val="00B4376C"/>
    <w:rsid w:val="00B43B07"/>
    <w:rsid w:val="00B448EE"/>
    <w:rsid w:val="00B45FFD"/>
    <w:rsid w:val="00B473EE"/>
    <w:rsid w:val="00B50AA9"/>
    <w:rsid w:val="00B53005"/>
    <w:rsid w:val="00B54700"/>
    <w:rsid w:val="00B551AD"/>
    <w:rsid w:val="00B55DBE"/>
    <w:rsid w:val="00B564B5"/>
    <w:rsid w:val="00B56D31"/>
    <w:rsid w:val="00B57C7A"/>
    <w:rsid w:val="00B61203"/>
    <w:rsid w:val="00B6489D"/>
    <w:rsid w:val="00B64B7F"/>
    <w:rsid w:val="00B65592"/>
    <w:rsid w:val="00B663F7"/>
    <w:rsid w:val="00B67F76"/>
    <w:rsid w:val="00B71124"/>
    <w:rsid w:val="00B75879"/>
    <w:rsid w:val="00B76692"/>
    <w:rsid w:val="00B76CD6"/>
    <w:rsid w:val="00B80C79"/>
    <w:rsid w:val="00B8101F"/>
    <w:rsid w:val="00B81E9C"/>
    <w:rsid w:val="00B83EE8"/>
    <w:rsid w:val="00B84401"/>
    <w:rsid w:val="00B86A20"/>
    <w:rsid w:val="00B86B0B"/>
    <w:rsid w:val="00B9233C"/>
    <w:rsid w:val="00B92CCF"/>
    <w:rsid w:val="00B94498"/>
    <w:rsid w:val="00B946C1"/>
    <w:rsid w:val="00B94C15"/>
    <w:rsid w:val="00B961BA"/>
    <w:rsid w:val="00BA1735"/>
    <w:rsid w:val="00BA177E"/>
    <w:rsid w:val="00BA4CA6"/>
    <w:rsid w:val="00BA61DC"/>
    <w:rsid w:val="00BA7C18"/>
    <w:rsid w:val="00BB00EF"/>
    <w:rsid w:val="00BB0E8D"/>
    <w:rsid w:val="00BB20BF"/>
    <w:rsid w:val="00BB56A3"/>
    <w:rsid w:val="00BB5A2F"/>
    <w:rsid w:val="00BB5B6E"/>
    <w:rsid w:val="00BB700B"/>
    <w:rsid w:val="00BB76D8"/>
    <w:rsid w:val="00BC041B"/>
    <w:rsid w:val="00BC16F3"/>
    <w:rsid w:val="00BC211E"/>
    <w:rsid w:val="00BC24CB"/>
    <w:rsid w:val="00BC2774"/>
    <w:rsid w:val="00BC27A7"/>
    <w:rsid w:val="00BC3969"/>
    <w:rsid w:val="00BC3D2D"/>
    <w:rsid w:val="00BC4632"/>
    <w:rsid w:val="00BC57F1"/>
    <w:rsid w:val="00BC5FE6"/>
    <w:rsid w:val="00BC6CE6"/>
    <w:rsid w:val="00BC7033"/>
    <w:rsid w:val="00BD12D5"/>
    <w:rsid w:val="00BD1F84"/>
    <w:rsid w:val="00BD2246"/>
    <w:rsid w:val="00BD2B71"/>
    <w:rsid w:val="00BD3255"/>
    <w:rsid w:val="00BD32CC"/>
    <w:rsid w:val="00BD3D61"/>
    <w:rsid w:val="00BD44F8"/>
    <w:rsid w:val="00BD4D6E"/>
    <w:rsid w:val="00BD64DD"/>
    <w:rsid w:val="00BD7384"/>
    <w:rsid w:val="00BD75D6"/>
    <w:rsid w:val="00BE17BD"/>
    <w:rsid w:val="00BE1A42"/>
    <w:rsid w:val="00BE25AD"/>
    <w:rsid w:val="00BE267C"/>
    <w:rsid w:val="00BE2F98"/>
    <w:rsid w:val="00BE31D9"/>
    <w:rsid w:val="00BE4107"/>
    <w:rsid w:val="00BE472F"/>
    <w:rsid w:val="00BE6BDA"/>
    <w:rsid w:val="00BE78B0"/>
    <w:rsid w:val="00BE7A72"/>
    <w:rsid w:val="00BE7F2F"/>
    <w:rsid w:val="00BF4BAD"/>
    <w:rsid w:val="00BF4C7B"/>
    <w:rsid w:val="00BF76B3"/>
    <w:rsid w:val="00C0011E"/>
    <w:rsid w:val="00C005DB"/>
    <w:rsid w:val="00C006C9"/>
    <w:rsid w:val="00C03A17"/>
    <w:rsid w:val="00C03B16"/>
    <w:rsid w:val="00C04D27"/>
    <w:rsid w:val="00C04DCA"/>
    <w:rsid w:val="00C078E7"/>
    <w:rsid w:val="00C110E4"/>
    <w:rsid w:val="00C1190E"/>
    <w:rsid w:val="00C135C7"/>
    <w:rsid w:val="00C15EE4"/>
    <w:rsid w:val="00C167EA"/>
    <w:rsid w:val="00C21770"/>
    <w:rsid w:val="00C23783"/>
    <w:rsid w:val="00C24491"/>
    <w:rsid w:val="00C27728"/>
    <w:rsid w:val="00C30DF3"/>
    <w:rsid w:val="00C318A5"/>
    <w:rsid w:val="00C32279"/>
    <w:rsid w:val="00C3676B"/>
    <w:rsid w:val="00C410C0"/>
    <w:rsid w:val="00C4120E"/>
    <w:rsid w:val="00C412F2"/>
    <w:rsid w:val="00C42756"/>
    <w:rsid w:val="00C42F60"/>
    <w:rsid w:val="00C42FE4"/>
    <w:rsid w:val="00C43BC9"/>
    <w:rsid w:val="00C448F1"/>
    <w:rsid w:val="00C52589"/>
    <w:rsid w:val="00C5466C"/>
    <w:rsid w:val="00C550B7"/>
    <w:rsid w:val="00C56296"/>
    <w:rsid w:val="00C57C20"/>
    <w:rsid w:val="00C63F69"/>
    <w:rsid w:val="00C64171"/>
    <w:rsid w:val="00C644C2"/>
    <w:rsid w:val="00C64FFB"/>
    <w:rsid w:val="00C66BD2"/>
    <w:rsid w:val="00C700EF"/>
    <w:rsid w:val="00C70665"/>
    <w:rsid w:val="00C70CA0"/>
    <w:rsid w:val="00C7137F"/>
    <w:rsid w:val="00C73BB0"/>
    <w:rsid w:val="00C7598D"/>
    <w:rsid w:val="00C76414"/>
    <w:rsid w:val="00C769D8"/>
    <w:rsid w:val="00C77BC9"/>
    <w:rsid w:val="00C801BF"/>
    <w:rsid w:val="00C81355"/>
    <w:rsid w:val="00C81525"/>
    <w:rsid w:val="00C83539"/>
    <w:rsid w:val="00C83EA8"/>
    <w:rsid w:val="00C840C7"/>
    <w:rsid w:val="00C864F1"/>
    <w:rsid w:val="00C90439"/>
    <w:rsid w:val="00C949A9"/>
    <w:rsid w:val="00C95DBF"/>
    <w:rsid w:val="00CA0449"/>
    <w:rsid w:val="00CA14D7"/>
    <w:rsid w:val="00CA1A09"/>
    <w:rsid w:val="00CA1A75"/>
    <w:rsid w:val="00CA2B49"/>
    <w:rsid w:val="00CA347B"/>
    <w:rsid w:val="00CA407B"/>
    <w:rsid w:val="00CA4B35"/>
    <w:rsid w:val="00CA5CA6"/>
    <w:rsid w:val="00CA779F"/>
    <w:rsid w:val="00CB1158"/>
    <w:rsid w:val="00CB1CAF"/>
    <w:rsid w:val="00CB1E7C"/>
    <w:rsid w:val="00CB30DE"/>
    <w:rsid w:val="00CB41E0"/>
    <w:rsid w:val="00CB424C"/>
    <w:rsid w:val="00CB526C"/>
    <w:rsid w:val="00CB6134"/>
    <w:rsid w:val="00CC289A"/>
    <w:rsid w:val="00CC422E"/>
    <w:rsid w:val="00CC7655"/>
    <w:rsid w:val="00CC79B9"/>
    <w:rsid w:val="00CD282F"/>
    <w:rsid w:val="00CD3B98"/>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F02EB"/>
    <w:rsid w:val="00CF546F"/>
    <w:rsid w:val="00CF5B81"/>
    <w:rsid w:val="00CF6745"/>
    <w:rsid w:val="00CF719A"/>
    <w:rsid w:val="00CF7938"/>
    <w:rsid w:val="00D007A0"/>
    <w:rsid w:val="00D019A3"/>
    <w:rsid w:val="00D02034"/>
    <w:rsid w:val="00D02951"/>
    <w:rsid w:val="00D02B0D"/>
    <w:rsid w:val="00D02B19"/>
    <w:rsid w:val="00D043BF"/>
    <w:rsid w:val="00D05308"/>
    <w:rsid w:val="00D06602"/>
    <w:rsid w:val="00D07E79"/>
    <w:rsid w:val="00D120C5"/>
    <w:rsid w:val="00D12270"/>
    <w:rsid w:val="00D12B29"/>
    <w:rsid w:val="00D13071"/>
    <w:rsid w:val="00D1401E"/>
    <w:rsid w:val="00D15993"/>
    <w:rsid w:val="00D1611C"/>
    <w:rsid w:val="00D161BF"/>
    <w:rsid w:val="00D1711D"/>
    <w:rsid w:val="00D20E49"/>
    <w:rsid w:val="00D21F38"/>
    <w:rsid w:val="00D22D7F"/>
    <w:rsid w:val="00D234F0"/>
    <w:rsid w:val="00D24205"/>
    <w:rsid w:val="00D2605E"/>
    <w:rsid w:val="00D26219"/>
    <w:rsid w:val="00D26943"/>
    <w:rsid w:val="00D32E34"/>
    <w:rsid w:val="00D33A84"/>
    <w:rsid w:val="00D3467F"/>
    <w:rsid w:val="00D35149"/>
    <w:rsid w:val="00D354F5"/>
    <w:rsid w:val="00D370D8"/>
    <w:rsid w:val="00D3733B"/>
    <w:rsid w:val="00D37817"/>
    <w:rsid w:val="00D41768"/>
    <w:rsid w:val="00D425C4"/>
    <w:rsid w:val="00D44833"/>
    <w:rsid w:val="00D45D51"/>
    <w:rsid w:val="00D46913"/>
    <w:rsid w:val="00D471E5"/>
    <w:rsid w:val="00D47C3F"/>
    <w:rsid w:val="00D5027B"/>
    <w:rsid w:val="00D51E06"/>
    <w:rsid w:val="00D556EE"/>
    <w:rsid w:val="00D56311"/>
    <w:rsid w:val="00D5742D"/>
    <w:rsid w:val="00D57486"/>
    <w:rsid w:val="00D63226"/>
    <w:rsid w:val="00D64CA1"/>
    <w:rsid w:val="00D65A0B"/>
    <w:rsid w:val="00D70921"/>
    <w:rsid w:val="00D71A64"/>
    <w:rsid w:val="00D71A6F"/>
    <w:rsid w:val="00D73CE1"/>
    <w:rsid w:val="00D73F20"/>
    <w:rsid w:val="00D74507"/>
    <w:rsid w:val="00D75F47"/>
    <w:rsid w:val="00D763A2"/>
    <w:rsid w:val="00D77734"/>
    <w:rsid w:val="00D80DF4"/>
    <w:rsid w:val="00D83B53"/>
    <w:rsid w:val="00D84283"/>
    <w:rsid w:val="00D8460E"/>
    <w:rsid w:val="00D85247"/>
    <w:rsid w:val="00D85D4F"/>
    <w:rsid w:val="00D8663A"/>
    <w:rsid w:val="00D87C66"/>
    <w:rsid w:val="00D9004E"/>
    <w:rsid w:val="00D91874"/>
    <w:rsid w:val="00D9262C"/>
    <w:rsid w:val="00D93334"/>
    <w:rsid w:val="00D93FEC"/>
    <w:rsid w:val="00D9517F"/>
    <w:rsid w:val="00D9573B"/>
    <w:rsid w:val="00D95CD6"/>
    <w:rsid w:val="00D9676A"/>
    <w:rsid w:val="00D96C78"/>
    <w:rsid w:val="00D96D9D"/>
    <w:rsid w:val="00DA24E7"/>
    <w:rsid w:val="00DA4821"/>
    <w:rsid w:val="00DA52E8"/>
    <w:rsid w:val="00DA6D5F"/>
    <w:rsid w:val="00DA7C0A"/>
    <w:rsid w:val="00DA7DA9"/>
    <w:rsid w:val="00DB3360"/>
    <w:rsid w:val="00DB527C"/>
    <w:rsid w:val="00DB5CC7"/>
    <w:rsid w:val="00DB6C42"/>
    <w:rsid w:val="00DC0D2D"/>
    <w:rsid w:val="00DC133E"/>
    <w:rsid w:val="00DC1EA4"/>
    <w:rsid w:val="00DC2199"/>
    <w:rsid w:val="00DC5598"/>
    <w:rsid w:val="00DD0533"/>
    <w:rsid w:val="00DD110A"/>
    <w:rsid w:val="00DD1AA1"/>
    <w:rsid w:val="00DD2287"/>
    <w:rsid w:val="00DD6C81"/>
    <w:rsid w:val="00DE0371"/>
    <w:rsid w:val="00DE34CB"/>
    <w:rsid w:val="00DE57DA"/>
    <w:rsid w:val="00DE7325"/>
    <w:rsid w:val="00DE73E5"/>
    <w:rsid w:val="00DE7516"/>
    <w:rsid w:val="00DE7B9E"/>
    <w:rsid w:val="00DF2261"/>
    <w:rsid w:val="00DF259D"/>
    <w:rsid w:val="00DF3BB5"/>
    <w:rsid w:val="00DF4AA4"/>
    <w:rsid w:val="00DF5D31"/>
    <w:rsid w:val="00DF615C"/>
    <w:rsid w:val="00DF7AA1"/>
    <w:rsid w:val="00E020D3"/>
    <w:rsid w:val="00E03547"/>
    <w:rsid w:val="00E06EDF"/>
    <w:rsid w:val="00E10520"/>
    <w:rsid w:val="00E13FCD"/>
    <w:rsid w:val="00E14894"/>
    <w:rsid w:val="00E159C3"/>
    <w:rsid w:val="00E168E4"/>
    <w:rsid w:val="00E17249"/>
    <w:rsid w:val="00E20617"/>
    <w:rsid w:val="00E2162E"/>
    <w:rsid w:val="00E22538"/>
    <w:rsid w:val="00E229DA"/>
    <w:rsid w:val="00E24B04"/>
    <w:rsid w:val="00E3063B"/>
    <w:rsid w:val="00E32042"/>
    <w:rsid w:val="00E3212B"/>
    <w:rsid w:val="00E3222B"/>
    <w:rsid w:val="00E32498"/>
    <w:rsid w:val="00E325B9"/>
    <w:rsid w:val="00E33FBF"/>
    <w:rsid w:val="00E3613D"/>
    <w:rsid w:val="00E36499"/>
    <w:rsid w:val="00E36FC7"/>
    <w:rsid w:val="00E40022"/>
    <w:rsid w:val="00E41AE8"/>
    <w:rsid w:val="00E4281A"/>
    <w:rsid w:val="00E433D9"/>
    <w:rsid w:val="00E4488B"/>
    <w:rsid w:val="00E45CC3"/>
    <w:rsid w:val="00E46579"/>
    <w:rsid w:val="00E50F48"/>
    <w:rsid w:val="00E5190D"/>
    <w:rsid w:val="00E5367B"/>
    <w:rsid w:val="00E549E7"/>
    <w:rsid w:val="00E5784D"/>
    <w:rsid w:val="00E57AAF"/>
    <w:rsid w:val="00E611AE"/>
    <w:rsid w:val="00E651A3"/>
    <w:rsid w:val="00E66710"/>
    <w:rsid w:val="00E67FE9"/>
    <w:rsid w:val="00E72DFD"/>
    <w:rsid w:val="00E737DC"/>
    <w:rsid w:val="00E75EB7"/>
    <w:rsid w:val="00E77D42"/>
    <w:rsid w:val="00E802C6"/>
    <w:rsid w:val="00E81033"/>
    <w:rsid w:val="00E81DCC"/>
    <w:rsid w:val="00E82D04"/>
    <w:rsid w:val="00E82DE2"/>
    <w:rsid w:val="00E84991"/>
    <w:rsid w:val="00E850C4"/>
    <w:rsid w:val="00E855EA"/>
    <w:rsid w:val="00E86D0E"/>
    <w:rsid w:val="00E87015"/>
    <w:rsid w:val="00E8796C"/>
    <w:rsid w:val="00E9231F"/>
    <w:rsid w:val="00E93699"/>
    <w:rsid w:val="00E936A6"/>
    <w:rsid w:val="00E947E4"/>
    <w:rsid w:val="00E95D9E"/>
    <w:rsid w:val="00E96277"/>
    <w:rsid w:val="00E96A8B"/>
    <w:rsid w:val="00E96E9C"/>
    <w:rsid w:val="00EA1181"/>
    <w:rsid w:val="00EA5123"/>
    <w:rsid w:val="00EA550C"/>
    <w:rsid w:val="00EA5734"/>
    <w:rsid w:val="00EA5936"/>
    <w:rsid w:val="00EA717E"/>
    <w:rsid w:val="00EA73F8"/>
    <w:rsid w:val="00EB029E"/>
    <w:rsid w:val="00EB2733"/>
    <w:rsid w:val="00EB4C44"/>
    <w:rsid w:val="00EB5A82"/>
    <w:rsid w:val="00EB629E"/>
    <w:rsid w:val="00EB6D01"/>
    <w:rsid w:val="00EB6EBA"/>
    <w:rsid w:val="00EB75E7"/>
    <w:rsid w:val="00EB7B08"/>
    <w:rsid w:val="00EC08EE"/>
    <w:rsid w:val="00EC1D3E"/>
    <w:rsid w:val="00EC3019"/>
    <w:rsid w:val="00EC3407"/>
    <w:rsid w:val="00EC46C8"/>
    <w:rsid w:val="00EC6C49"/>
    <w:rsid w:val="00EC79BC"/>
    <w:rsid w:val="00EC7DA9"/>
    <w:rsid w:val="00ED008A"/>
    <w:rsid w:val="00ED0C62"/>
    <w:rsid w:val="00ED2623"/>
    <w:rsid w:val="00ED2F6F"/>
    <w:rsid w:val="00ED3955"/>
    <w:rsid w:val="00ED5081"/>
    <w:rsid w:val="00ED5567"/>
    <w:rsid w:val="00ED7501"/>
    <w:rsid w:val="00EE285A"/>
    <w:rsid w:val="00EE40FD"/>
    <w:rsid w:val="00EE41DB"/>
    <w:rsid w:val="00EE4375"/>
    <w:rsid w:val="00EE4DE6"/>
    <w:rsid w:val="00EE518F"/>
    <w:rsid w:val="00EE6495"/>
    <w:rsid w:val="00EE6DB3"/>
    <w:rsid w:val="00EF1684"/>
    <w:rsid w:val="00EF28E7"/>
    <w:rsid w:val="00EF3ACD"/>
    <w:rsid w:val="00EF3B82"/>
    <w:rsid w:val="00EF6CA1"/>
    <w:rsid w:val="00EF7FEF"/>
    <w:rsid w:val="00F00602"/>
    <w:rsid w:val="00F00A83"/>
    <w:rsid w:val="00F00F54"/>
    <w:rsid w:val="00F01044"/>
    <w:rsid w:val="00F0152F"/>
    <w:rsid w:val="00F01DE9"/>
    <w:rsid w:val="00F04530"/>
    <w:rsid w:val="00F0505F"/>
    <w:rsid w:val="00F05DCA"/>
    <w:rsid w:val="00F06987"/>
    <w:rsid w:val="00F06B9D"/>
    <w:rsid w:val="00F0793F"/>
    <w:rsid w:val="00F07D50"/>
    <w:rsid w:val="00F10A92"/>
    <w:rsid w:val="00F10DA4"/>
    <w:rsid w:val="00F11C66"/>
    <w:rsid w:val="00F13F80"/>
    <w:rsid w:val="00F15C26"/>
    <w:rsid w:val="00F15C95"/>
    <w:rsid w:val="00F15CD1"/>
    <w:rsid w:val="00F16367"/>
    <w:rsid w:val="00F16704"/>
    <w:rsid w:val="00F231CE"/>
    <w:rsid w:val="00F24F15"/>
    <w:rsid w:val="00F25685"/>
    <w:rsid w:val="00F31BA7"/>
    <w:rsid w:val="00F34BC2"/>
    <w:rsid w:val="00F365DB"/>
    <w:rsid w:val="00F410D7"/>
    <w:rsid w:val="00F42346"/>
    <w:rsid w:val="00F43936"/>
    <w:rsid w:val="00F44897"/>
    <w:rsid w:val="00F453F8"/>
    <w:rsid w:val="00F45809"/>
    <w:rsid w:val="00F45E3E"/>
    <w:rsid w:val="00F46B3B"/>
    <w:rsid w:val="00F46DD4"/>
    <w:rsid w:val="00F47694"/>
    <w:rsid w:val="00F4783A"/>
    <w:rsid w:val="00F47BAE"/>
    <w:rsid w:val="00F511C8"/>
    <w:rsid w:val="00F51476"/>
    <w:rsid w:val="00F51603"/>
    <w:rsid w:val="00F51984"/>
    <w:rsid w:val="00F60093"/>
    <w:rsid w:val="00F62525"/>
    <w:rsid w:val="00F64008"/>
    <w:rsid w:val="00F64E74"/>
    <w:rsid w:val="00F64EBE"/>
    <w:rsid w:val="00F66A56"/>
    <w:rsid w:val="00F72F29"/>
    <w:rsid w:val="00F752FA"/>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9378F"/>
    <w:rsid w:val="00F97909"/>
    <w:rsid w:val="00FA2D7C"/>
    <w:rsid w:val="00FA54B4"/>
    <w:rsid w:val="00FA5EAA"/>
    <w:rsid w:val="00FB178E"/>
    <w:rsid w:val="00FB2B03"/>
    <w:rsid w:val="00FB3869"/>
    <w:rsid w:val="00FB3CCF"/>
    <w:rsid w:val="00FB472E"/>
    <w:rsid w:val="00FB6DF8"/>
    <w:rsid w:val="00FC09F3"/>
    <w:rsid w:val="00FC20F8"/>
    <w:rsid w:val="00FC3E28"/>
    <w:rsid w:val="00FC5EA1"/>
    <w:rsid w:val="00FC6DED"/>
    <w:rsid w:val="00FC7615"/>
    <w:rsid w:val="00FC762A"/>
    <w:rsid w:val="00FC78F8"/>
    <w:rsid w:val="00FD1A49"/>
    <w:rsid w:val="00FD4728"/>
    <w:rsid w:val="00FD5719"/>
    <w:rsid w:val="00FD71DD"/>
    <w:rsid w:val="00FD737D"/>
    <w:rsid w:val="00FE2410"/>
    <w:rsid w:val="00FE3037"/>
    <w:rsid w:val="00FE3789"/>
    <w:rsid w:val="00FE5E4C"/>
    <w:rsid w:val="00FE6CBA"/>
    <w:rsid w:val="00FE7810"/>
    <w:rsid w:val="00FF02F1"/>
    <w:rsid w:val="00FF14A0"/>
    <w:rsid w:val="00FF1745"/>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FC7D2D"/>
  <w15:docId w15:val="{6A20C68D-4470-4766-B6B7-217762189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B82"/>
    <w:rPr>
      <w:rFonts w:ascii="Letter Gothic" w:hAnsi="Letter Gothic" w:cs="Arial Unicode MS"/>
      <w:sz w:val="28"/>
      <w:szCs w:val="24"/>
      <w:lang w:eastAsia="ru-RU"/>
    </w:rPr>
  </w:style>
  <w:style w:type="paragraph" w:styleId="1">
    <w:name w:val="heading 1"/>
    <w:basedOn w:val="a"/>
    <w:next w:val="a"/>
    <w:link w:val="10"/>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link w:val="a4"/>
    <w:uiPriority w:val="99"/>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link w:val="30"/>
    <w:rsid w:val="00AC62C2"/>
    <w:pPr>
      <w:ind w:left="720" w:hanging="360"/>
      <w:jc w:val="both"/>
    </w:pPr>
    <w:rPr>
      <w:rFonts w:ascii="Times New Roman" w:hAnsi="Times New Roman" w:cs="Times New Roman"/>
    </w:rPr>
  </w:style>
  <w:style w:type="character" w:styleId="a5">
    <w:name w:val="Hyperlink"/>
    <w:uiPriority w:val="99"/>
    <w:rsid w:val="00AC62C2"/>
    <w:rPr>
      <w:color w:val="0000FF"/>
      <w:u w:val="single"/>
    </w:rPr>
  </w:style>
  <w:style w:type="paragraph" w:styleId="a6">
    <w:name w:val="Body Text"/>
    <w:basedOn w:val="a"/>
    <w:link w:val="a7"/>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8">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a">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b">
    <w:name w:val="page number"/>
    <w:basedOn w:val="a0"/>
    <w:rsid w:val="00AC62C2"/>
  </w:style>
  <w:style w:type="paragraph" w:styleId="31">
    <w:name w:val="Body Text 3"/>
    <w:basedOn w:val="a"/>
    <w:rsid w:val="00AC62C2"/>
    <w:pPr>
      <w:spacing w:after="120"/>
    </w:pPr>
    <w:rPr>
      <w:sz w:val="16"/>
      <w:szCs w:val="16"/>
    </w:rPr>
  </w:style>
  <w:style w:type="paragraph" w:styleId="ac">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d">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1">
    <w:name w:val="Заголовок1"/>
    <w:basedOn w:val="a"/>
    <w:next w:val="a6"/>
    <w:rsid w:val="00D77734"/>
    <w:pPr>
      <w:keepNext/>
      <w:widowControl w:val="0"/>
      <w:suppressAutoHyphens/>
      <w:spacing w:before="240" w:after="120"/>
    </w:pPr>
    <w:rPr>
      <w:rFonts w:ascii="Arial" w:eastAsia="MS Mincho" w:hAnsi="Arial" w:cs="Tahoma"/>
      <w:szCs w:val="28"/>
    </w:rPr>
  </w:style>
  <w:style w:type="paragraph" w:customStyle="1" w:styleId="12">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7">
    <w:name w:val="Основной текст Знак"/>
    <w:link w:val="a6"/>
    <w:rsid w:val="00646D40"/>
    <w:rPr>
      <w:rFonts w:ascii="Letter Gothic" w:hAnsi="Letter Gothic" w:cs="Arial Unicode MS"/>
      <w:sz w:val="28"/>
      <w:szCs w:val="24"/>
    </w:rPr>
  </w:style>
  <w:style w:type="paragraph" w:styleId="ae">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3">
    <w:name w:val="toc 1"/>
    <w:basedOn w:val="a"/>
    <w:next w:val="a"/>
    <w:autoRedefine/>
    <w:uiPriority w:val="39"/>
    <w:rsid w:val="00422659"/>
    <w:pPr>
      <w:tabs>
        <w:tab w:val="right" w:leader="dot" w:pos="9487"/>
      </w:tabs>
      <w:jc w:val="both"/>
    </w:pPr>
    <w:rPr>
      <w:rFonts w:ascii="Times New Roman" w:eastAsiaTheme="majorEastAsia" w:hAnsi="Times New Roman" w:cs="Times New Roman"/>
      <w:noProof/>
    </w:rPr>
  </w:style>
  <w:style w:type="paragraph" w:styleId="25">
    <w:name w:val="toc 2"/>
    <w:basedOn w:val="a"/>
    <w:next w:val="a"/>
    <w:autoRedefine/>
    <w:uiPriority w:val="39"/>
    <w:rsid w:val="00422659"/>
    <w:pPr>
      <w:tabs>
        <w:tab w:val="right" w:leader="dot" w:pos="9487"/>
      </w:tabs>
    </w:pPr>
    <w:rPr>
      <w:rFonts w:ascii="Times New Roman" w:hAnsi="Times New Roman" w:cs="Times New Roman"/>
      <w:noProof/>
    </w:rPr>
  </w:style>
  <w:style w:type="character" w:customStyle="1" w:styleId="22">
    <w:name w:val="Основной текст с отступом 2 Знак"/>
    <w:link w:val="20"/>
    <w:rsid w:val="00EB029E"/>
    <w:rPr>
      <w:rFonts w:cs="Palatino Linotype"/>
      <w:sz w:val="28"/>
      <w:szCs w:val="24"/>
    </w:rPr>
  </w:style>
  <w:style w:type="paragraph" w:customStyle="1" w:styleId="af">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0">
    <w:name w:val="List Paragraph"/>
    <w:aliases w:val="2 Спс точк,Имя Рисунка,List Paragraph"/>
    <w:basedOn w:val="a"/>
    <w:link w:val="af1"/>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3">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uiPriority w:val="99"/>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DC133E"/>
    <w:rPr>
      <w:lang w:eastAsia="ru-RU"/>
    </w:rPr>
  </w:style>
  <w:style w:type="character" w:customStyle="1" w:styleId="af1">
    <w:name w:val="Абзац списка Знак"/>
    <w:aliases w:val="2 Спс точк Знак,Имя Рисунка Знак,List Paragraph Знак"/>
    <w:link w:val="af0"/>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af4">
    <w:name w:val="Body Text Indent"/>
    <w:basedOn w:val="a"/>
    <w:link w:val="af5"/>
    <w:uiPriority w:val="99"/>
    <w:rsid w:val="005A51E1"/>
    <w:pPr>
      <w:spacing w:after="120"/>
      <w:ind w:left="283" w:firstLine="340"/>
      <w:jc w:val="both"/>
    </w:pPr>
    <w:rPr>
      <w:rFonts w:ascii="Calibri" w:hAnsi="Calibri" w:cs="Times New Roman"/>
      <w:sz w:val="22"/>
      <w:szCs w:val="22"/>
      <w:lang w:eastAsia="en-US"/>
    </w:rPr>
  </w:style>
  <w:style w:type="character" w:customStyle="1" w:styleId="af5">
    <w:name w:val="Основной текст с отступом Знак"/>
    <w:basedOn w:val="a0"/>
    <w:link w:val="af4"/>
    <w:uiPriority w:val="99"/>
    <w:rsid w:val="005A51E1"/>
    <w:rPr>
      <w:rFonts w:ascii="Calibri" w:hAnsi="Calibri"/>
      <w:sz w:val="22"/>
      <w:szCs w:val="22"/>
    </w:rPr>
  </w:style>
  <w:style w:type="paragraph" w:customStyle="1" w:styleId="27">
    <w:name w:val="Обычный2"/>
    <w:rsid w:val="005A51E1"/>
    <w:pPr>
      <w:spacing w:after="200" w:line="276" w:lineRule="auto"/>
      <w:contextualSpacing/>
    </w:pPr>
    <w:rPr>
      <w:rFonts w:ascii="Calibri" w:hAnsi="Calibri" w:cs="Calibri"/>
      <w:color w:val="000000"/>
      <w:sz w:val="22"/>
      <w:lang w:eastAsia="ru-RU"/>
    </w:rPr>
  </w:style>
  <w:style w:type="paragraph" w:styleId="af6">
    <w:name w:val="Normal (Web)"/>
    <w:basedOn w:val="a"/>
    <w:uiPriority w:val="99"/>
    <w:rsid w:val="00643537"/>
    <w:pPr>
      <w:spacing w:before="100" w:beforeAutospacing="1" w:after="100" w:afterAutospacing="1"/>
    </w:pPr>
    <w:rPr>
      <w:rFonts w:ascii="Times New Roman" w:hAnsi="Times New Roman" w:cs="Times New Roman"/>
      <w:sz w:val="24"/>
    </w:rPr>
  </w:style>
  <w:style w:type="character" w:customStyle="1" w:styleId="a4">
    <w:name w:val="Заголовок Знак"/>
    <w:aliases w:val="Название Знак Знак Знак Знак"/>
    <w:basedOn w:val="a0"/>
    <w:link w:val="a3"/>
    <w:uiPriority w:val="99"/>
    <w:locked/>
    <w:rsid w:val="00643537"/>
    <w:rPr>
      <w:rFonts w:ascii="Arial" w:hAnsi="Arial"/>
      <w:b/>
      <w:sz w:val="28"/>
      <w:lang w:eastAsia="ru-RU"/>
    </w:rPr>
  </w:style>
  <w:style w:type="paragraph" w:styleId="af7">
    <w:name w:val="Subtitle"/>
    <w:basedOn w:val="a"/>
    <w:link w:val="af8"/>
    <w:uiPriority w:val="99"/>
    <w:qFormat/>
    <w:rsid w:val="00643537"/>
    <w:pPr>
      <w:jc w:val="center"/>
    </w:pPr>
    <w:rPr>
      <w:rFonts w:ascii="Times New Roman" w:hAnsi="Times New Roman" w:cs="Times New Roman"/>
      <w:b/>
      <w:sz w:val="24"/>
      <w:szCs w:val="20"/>
    </w:rPr>
  </w:style>
  <w:style w:type="character" w:customStyle="1" w:styleId="af8">
    <w:name w:val="Подзаголовок Знак"/>
    <w:basedOn w:val="a0"/>
    <w:link w:val="af7"/>
    <w:uiPriority w:val="99"/>
    <w:rsid w:val="00643537"/>
    <w:rPr>
      <w:b/>
      <w:sz w:val="24"/>
      <w:lang w:eastAsia="ru-RU"/>
    </w:rPr>
  </w:style>
  <w:style w:type="character" w:customStyle="1" w:styleId="InternetLinks">
    <w:name w:val="Internet Links"/>
    <w:basedOn w:val="a0"/>
    <w:rsid w:val="00BD75D6"/>
    <w:rPr>
      <w:color w:val="000080"/>
    </w:rPr>
  </w:style>
  <w:style w:type="table" w:customStyle="1" w:styleId="14">
    <w:name w:val="Сетка таблицы1"/>
    <w:basedOn w:val="a1"/>
    <w:next w:val="a8"/>
    <w:uiPriority w:val="39"/>
    <w:rsid w:val="002B533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8"/>
    <w:uiPriority w:val="39"/>
    <w:rsid w:val="00D02B0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C7803"/>
    <w:rPr>
      <w:color w:val="605E5C"/>
      <w:shd w:val="clear" w:color="auto" w:fill="E1DFDD"/>
    </w:rPr>
  </w:style>
  <w:style w:type="character" w:customStyle="1" w:styleId="10">
    <w:name w:val="Заголовок 1 Знак"/>
    <w:basedOn w:val="a0"/>
    <w:link w:val="1"/>
    <w:rsid w:val="00E45CC3"/>
    <w:rPr>
      <w:rFonts w:ascii="Arial" w:hAnsi="Arial" w:cs="Arial"/>
      <w:b/>
      <w:bCs/>
      <w:kern w:val="32"/>
      <w:sz w:val="32"/>
      <w:szCs w:val="32"/>
      <w:lang w:eastAsia="ru-RU"/>
    </w:rPr>
  </w:style>
  <w:style w:type="character" w:customStyle="1" w:styleId="30">
    <w:name w:val="Основной текст с отступом 3 Знак"/>
    <w:basedOn w:val="a0"/>
    <w:link w:val="3"/>
    <w:rsid w:val="00E45CC3"/>
    <w:rPr>
      <w:sz w:val="28"/>
      <w:szCs w:val="24"/>
      <w:lang w:eastAsia="ru-RU"/>
    </w:rPr>
  </w:style>
  <w:style w:type="character" w:styleId="af9">
    <w:name w:val="Strong"/>
    <w:basedOn w:val="a0"/>
    <w:uiPriority w:val="22"/>
    <w:qFormat/>
    <w:rsid w:val="00E45C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7556">
      <w:bodyDiv w:val="1"/>
      <w:marLeft w:val="0"/>
      <w:marRight w:val="0"/>
      <w:marTop w:val="0"/>
      <w:marBottom w:val="0"/>
      <w:divBdr>
        <w:top w:val="none" w:sz="0" w:space="0" w:color="auto"/>
        <w:left w:val="none" w:sz="0" w:space="0" w:color="auto"/>
        <w:bottom w:val="none" w:sz="0" w:space="0" w:color="auto"/>
        <w:right w:val="none" w:sz="0" w:space="0" w:color="auto"/>
      </w:divBdr>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154037232">
      <w:bodyDiv w:val="1"/>
      <w:marLeft w:val="0"/>
      <w:marRight w:val="0"/>
      <w:marTop w:val="0"/>
      <w:marBottom w:val="0"/>
      <w:divBdr>
        <w:top w:val="none" w:sz="0" w:space="0" w:color="auto"/>
        <w:left w:val="none" w:sz="0" w:space="0" w:color="auto"/>
        <w:bottom w:val="none" w:sz="0" w:space="0" w:color="auto"/>
        <w:right w:val="none" w:sz="0" w:space="0" w:color="auto"/>
      </w:divBdr>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22571645">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59170">
      <w:bodyDiv w:val="1"/>
      <w:marLeft w:val="0"/>
      <w:marRight w:val="0"/>
      <w:marTop w:val="0"/>
      <w:marBottom w:val="0"/>
      <w:divBdr>
        <w:top w:val="none" w:sz="0" w:space="0" w:color="auto"/>
        <w:left w:val="none" w:sz="0" w:space="0" w:color="auto"/>
        <w:bottom w:val="none" w:sz="0" w:space="0" w:color="auto"/>
        <w:right w:val="none" w:sz="0" w:space="0" w:color="auto"/>
      </w:divBdr>
      <w:divsChild>
        <w:div w:id="100805962">
          <w:marLeft w:val="0"/>
          <w:marRight w:val="0"/>
          <w:marTop w:val="0"/>
          <w:marBottom w:val="0"/>
          <w:divBdr>
            <w:top w:val="none" w:sz="0" w:space="0" w:color="auto"/>
            <w:left w:val="none" w:sz="0" w:space="0" w:color="auto"/>
            <w:bottom w:val="none" w:sz="0" w:space="0" w:color="auto"/>
            <w:right w:val="none" w:sz="0" w:space="0" w:color="auto"/>
          </w:divBdr>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0805588">
      <w:bodyDiv w:val="1"/>
      <w:marLeft w:val="0"/>
      <w:marRight w:val="0"/>
      <w:marTop w:val="0"/>
      <w:marBottom w:val="0"/>
      <w:divBdr>
        <w:top w:val="none" w:sz="0" w:space="0" w:color="auto"/>
        <w:left w:val="none" w:sz="0" w:space="0" w:color="auto"/>
        <w:bottom w:val="none" w:sz="0" w:space="0" w:color="auto"/>
        <w:right w:val="none" w:sz="0" w:space="0" w:color="auto"/>
      </w:divBdr>
      <w:divsChild>
        <w:div w:id="2014065628">
          <w:marLeft w:val="0"/>
          <w:marRight w:val="0"/>
          <w:marTop w:val="0"/>
          <w:marBottom w:val="0"/>
          <w:divBdr>
            <w:top w:val="none" w:sz="0" w:space="0" w:color="auto"/>
            <w:left w:val="none" w:sz="0" w:space="0" w:color="auto"/>
            <w:bottom w:val="none" w:sz="0" w:space="0" w:color="auto"/>
            <w:right w:val="none" w:sz="0" w:space="0" w:color="auto"/>
          </w:divBdr>
        </w:div>
      </w:divsChild>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073495">
      <w:bodyDiv w:val="1"/>
      <w:marLeft w:val="0"/>
      <w:marRight w:val="0"/>
      <w:marTop w:val="0"/>
      <w:marBottom w:val="0"/>
      <w:divBdr>
        <w:top w:val="none" w:sz="0" w:space="0" w:color="auto"/>
        <w:left w:val="none" w:sz="0" w:space="0" w:color="auto"/>
        <w:bottom w:val="none" w:sz="0" w:space="0" w:color="auto"/>
        <w:right w:val="none" w:sz="0" w:space="0" w:color="auto"/>
      </w:divBdr>
      <w:divsChild>
        <w:div w:id="2103446746">
          <w:marLeft w:val="0"/>
          <w:marRight w:val="0"/>
          <w:marTop w:val="0"/>
          <w:marBottom w:val="0"/>
          <w:divBdr>
            <w:top w:val="none" w:sz="0" w:space="0" w:color="auto"/>
            <w:left w:val="none" w:sz="0" w:space="0" w:color="auto"/>
            <w:bottom w:val="none" w:sz="0" w:space="0" w:color="auto"/>
            <w:right w:val="none" w:sz="0" w:space="0" w:color="auto"/>
          </w:divBdr>
        </w:div>
      </w:divsChild>
    </w:div>
    <w:div w:id="571964391">
      <w:bodyDiv w:val="1"/>
      <w:marLeft w:val="0"/>
      <w:marRight w:val="0"/>
      <w:marTop w:val="0"/>
      <w:marBottom w:val="0"/>
      <w:divBdr>
        <w:top w:val="none" w:sz="0" w:space="0" w:color="auto"/>
        <w:left w:val="none" w:sz="0" w:space="0" w:color="auto"/>
        <w:bottom w:val="none" w:sz="0" w:space="0" w:color="auto"/>
        <w:right w:val="none" w:sz="0" w:space="0" w:color="auto"/>
      </w:divBdr>
      <w:divsChild>
        <w:div w:id="1829176017">
          <w:marLeft w:val="0"/>
          <w:marRight w:val="0"/>
          <w:marTop w:val="0"/>
          <w:marBottom w:val="0"/>
          <w:divBdr>
            <w:top w:val="none" w:sz="0" w:space="0" w:color="auto"/>
            <w:left w:val="none" w:sz="0" w:space="0" w:color="auto"/>
            <w:bottom w:val="none" w:sz="0" w:space="0" w:color="auto"/>
            <w:right w:val="none" w:sz="0" w:space="0" w:color="auto"/>
          </w:divBdr>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5473">
      <w:bodyDiv w:val="1"/>
      <w:marLeft w:val="0"/>
      <w:marRight w:val="0"/>
      <w:marTop w:val="0"/>
      <w:marBottom w:val="0"/>
      <w:divBdr>
        <w:top w:val="none" w:sz="0" w:space="0" w:color="auto"/>
        <w:left w:val="none" w:sz="0" w:space="0" w:color="auto"/>
        <w:bottom w:val="none" w:sz="0" w:space="0" w:color="auto"/>
        <w:right w:val="none" w:sz="0" w:space="0" w:color="auto"/>
      </w:divBdr>
      <w:divsChild>
        <w:div w:id="1808665815">
          <w:marLeft w:val="0"/>
          <w:marRight w:val="0"/>
          <w:marTop w:val="0"/>
          <w:marBottom w:val="0"/>
          <w:divBdr>
            <w:top w:val="none" w:sz="0" w:space="0" w:color="auto"/>
            <w:left w:val="none" w:sz="0" w:space="0" w:color="auto"/>
            <w:bottom w:val="none" w:sz="0" w:space="0" w:color="auto"/>
            <w:right w:val="none" w:sz="0" w:space="0" w:color="auto"/>
          </w:divBdr>
        </w:div>
      </w:divsChild>
    </w:div>
    <w:div w:id="627470684">
      <w:bodyDiv w:val="1"/>
      <w:marLeft w:val="0"/>
      <w:marRight w:val="0"/>
      <w:marTop w:val="0"/>
      <w:marBottom w:val="0"/>
      <w:divBdr>
        <w:top w:val="none" w:sz="0" w:space="0" w:color="auto"/>
        <w:left w:val="none" w:sz="0" w:space="0" w:color="auto"/>
        <w:bottom w:val="none" w:sz="0" w:space="0" w:color="auto"/>
        <w:right w:val="none" w:sz="0" w:space="0" w:color="auto"/>
      </w:divBdr>
    </w:div>
    <w:div w:id="673412055">
      <w:bodyDiv w:val="1"/>
      <w:marLeft w:val="0"/>
      <w:marRight w:val="0"/>
      <w:marTop w:val="0"/>
      <w:marBottom w:val="0"/>
      <w:divBdr>
        <w:top w:val="none" w:sz="0" w:space="0" w:color="auto"/>
        <w:left w:val="none" w:sz="0" w:space="0" w:color="auto"/>
        <w:bottom w:val="none" w:sz="0" w:space="0" w:color="auto"/>
        <w:right w:val="none" w:sz="0" w:space="0" w:color="auto"/>
      </w:divBdr>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12404980">
      <w:bodyDiv w:val="1"/>
      <w:marLeft w:val="0"/>
      <w:marRight w:val="0"/>
      <w:marTop w:val="0"/>
      <w:marBottom w:val="0"/>
      <w:divBdr>
        <w:top w:val="none" w:sz="0" w:space="0" w:color="auto"/>
        <w:left w:val="none" w:sz="0" w:space="0" w:color="auto"/>
        <w:bottom w:val="none" w:sz="0" w:space="0" w:color="auto"/>
        <w:right w:val="none" w:sz="0" w:space="0" w:color="auto"/>
      </w:divBdr>
      <w:divsChild>
        <w:div w:id="740635466">
          <w:marLeft w:val="0"/>
          <w:marRight w:val="0"/>
          <w:marTop w:val="0"/>
          <w:marBottom w:val="0"/>
          <w:divBdr>
            <w:top w:val="none" w:sz="0" w:space="0" w:color="auto"/>
            <w:left w:val="none" w:sz="0" w:space="0" w:color="auto"/>
            <w:bottom w:val="none" w:sz="0" w:space="0" w:color="auto"/>
            <w:right w:val="none" w:sz="0" w:space="0" w:color="auto"/>
          </w:divBdr>
        </w:div>
      </w:divsChild>
    </w:div>
    <w:div w:id="828862113">
      <w:bodyDiv w:val="1"/>
      <w:marLeft w:val="0"/>
      <w:marRight w:val="0"/>
      <w:marTop w:val="0"/>
      <w:marBottom w:val="0"/>
      <w:divBdr>
        <w:top w:val="none" w:sz="0" w:space="0" w:color="auto"/>
        <w:left w:val="none" w:sz="0" w:space="0" w:color="auto"/>
        <w:bottom w:val="none" w:sz="0" w:space="0" w:color="auto"/>
        <w:right w:val="none" w:sz="0" w:space="0" w:color="auto"/>
      </w:divBdr>
    </w:div>
    <w:div w:id="889927679">
      <w:bodyDiv w:val="1"/>
      <w:marLeft w:val="0"/>
      <w:marRight w:val="0"/>
      <w:marTop w:val="0"/>
      <w:marBottom w:val="0"/>
      <w:divBdr>
        <w:top w:val="none" w:sz="0" w:space="0" w:color="auto"/>
        <w:left w:val="none" w:sz="0" w:space="0" w:color="auto"/>
        <w:bottom w:val="none" w:sz="0" w:space="0" w:color="auto"/>
        <w:right w:val="none" w:sz="0" w:space="0" w:color="auto"/>
      </w:divBdr>
      <w:divsChild>
        <w:div w:id="2090272326">
          <w:marLeft w:val="0"/>
          <w:marRight w:val="0"/>
          <w:marTop w:val="0"/>
          <w:marBottom w:val="0"/>
          <w:divBdr>
            <w:top w:val="none" w:sz="0" w:space="0" w:color="auto"/>
            <w:left w:val="none" w:sz="0" w:space="0" w:color="auto"/>
            <w:bottom w:val="none" w:sz="0" w:space="0" w:color="auto"/>
            <w:right w:val="none" w:sz="0" w:space="0" w:color="auto"/>
          </w:divBdr>
        </w:div>
      </w:divsChild>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034303434">
      <w:bodyDiv w:val="1"/>
      <w:marLeft w:val="0"/>
      <w:marRight w:val="0"/>
      <w:marTop w:val="0"/>
      <w:marBottom w:val="0"/>
      <w:divBdr>
        <w:top w:val="none" w:sz="0" w:space="0" w:color="auto"/>
        <w:left w:val="none" w:sz="0" w:space="0" w:color="auto"/>
        <w:bottom w:val="none" w:sz="0" w:space="0" w:color="auto"/>
        <w:right w:val="none" w:sz="0" w:space="0" w:color="auto"/>
      </w:divBdr>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168442960">
      <w:bodyDiv w:val="1"/>
      <w:marLeft w:val="0"/>
      <w:marRight w:val="0"/>
      <w:marTop w:val="0"/>
      <w:marBottom w:val="0"/>
      <w:divBdr>
        <w:top w:val="none" w:sz="0" w:space="0" w:color="auto"/>
        <w:left w:val="none" w:sz="0" w:space="0" w:color="auto"/>
        <w:bottom w:val="none" w:sz="0" w:space="0" w:color="auto"/>
        <w:right w:val="none" w:sz="0" w:space="0" w:color="auto"/>
      </w:divBdr>
    </w:div>
    <w:div w:id="1182668039">
      <w:bodyDiv w:val="1"/>
      <w:marLeft w:val="0"/>
      <w:marRight w:val="0"/>
      <w:marTop w:val="0"/>
      <w:marBottom w:val="0"/>
      <w:divBdr>
        <w:top w:val="none" w:sz="0" w:space="0" w:color="auto"/>
        <w:left w:val="none" w:sz="0" w:space="0" w:color="auto"/>
        <w:bottom w:val="none" w:sz="0" w:space="0" w:color="auto"/>
        <w:right w:val="none" w:sz="0" w:space="0" w:color="auto"/>
      </w:divBdr>
      <w:divsChild>
        <w:div w:id="495271835">
          <w:marLeft w:val="0"/>
          <w:marRight w:val="0"/>
          <w:marTop w:val="0"/>
          <w:marBottom w:val="0"/>
          <w:divBdr>
            <w:top w:val="none" w:sz="0" w:space="0" w:color="auto"/>
            <w:left w:val="none" w:sz="0" w:space="0" w:color="auto"/>
            <w:bottom w:val="none" w:sz="0" w:space="0" w:color="auto"/>
            <w:right w:val="none" w:sz="0" w:space="0" w:color="auto"/>
          </w:divBdr>
        </w:div>
      </w:divsChild>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045651">
      <w:bodyDiv w:val="1"/>
      <w:marLeft w:val="0"/>
      <w:marRight w:val="0"/>
      <w:marTop w:val="0"/>
      <w:marBottom w:val="0"/>
      <w:divBdr>
        <w:top w:val="none" w:sz="0" w:space="0" w:color="auto"/>
        <w:left w:val="none" w:sz="0" w:space="0" w:color="auto"/>
        <w:bottom w:val="none" w:sz="0" w:space="0" w:color="auto"/>
        <w:right w:val="none" w:sz="0" w:space="0" w:color="auto"/>
      </w:divBdr>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28504686">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14995957">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790586597">
      <w:bodyDiv w:val="1"/>
      <w:marLeft w:val="0"/>
      <w:marRight w:val="0"/>
      <w:marTop w:val="0"/>
      <w:marBottom w:val="0"/>
      <w:divBdr>
        <w:top w:val="none" w:sz="0" w:space="0" w:color="auto"/>
        <w:left w:val="none" w:sz="0" w:space="0" w:color="auto"/>
        <w:bottom w:val="none" w:sz="0" w:space="0" w:color="auto"/>
        <w:right w:val="none" w:sz="0" w:space="0" w:color="auto"/>
      </w:divBdr>
    </w:div>
    <w:div w:id="1820150078">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1983147161">
      <w:bodyDiv w:val="1"/>
      <w:marLeft w:val="0"/>
      <w:marRight w:val="0"/>
      <w:marTop w:val="0"/>
      <w:marBottom w:val="0"/>
      <w:divBdr>
        <w:top w:val="none" w:sz="0" w:space="0" w:color="auto"/>
        <w:left w:val="none" w:sz="0" w:space="0" w:color="auto"/>
        <w:bottom w:val="none" w:sz="0" w:space="0" w:color="auto"/>
        <w:right w:val="none" w:sz="0" w:space="0" w:color="auto"/>
      </w:divBdr>
      <w:divsChild>
        <w:div w:id="576863553">
          <w:marLeft w:val="0"/>
          <w:marRight w:val="0"/>
          <w:marTop w:val="0"/>
          <w:marBottom w:val="0"/>
          <w:divBdr>
            <w:top w:val="none" w:sz="0" w:space="0" w:color="auto"/>
            <w:left w:val="none" w:sz="0" w:space="0" w:color="auto"/>
            <w:bottom w:val="none" w:sz="0" w:space="0" w:color="auto"/>
            <w:right w:val="none" w:sz="0" w:space="0" w:color="auto"/>
          </w:divBdr>
        </w:div>
      </w:divsChild>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4091276">
      <w:bodyDiv w:val="1"/>
      <w:marLeft w:val="0"/>
      <w:marRight w:val="0"/>
      <w:marTop w:val="0"/>
      <w:marBottom w:val="0"/>
      <w:divBdr>
        <w:top w:val="none" w:sz="0" w:space="0" w:color="auto"/>
        <w:left w:val="none" w:sz="0" w:space="0" w:color="auto"/>
        <w:bottom w:val="none" w:sz="0" w:space="0" w:color="auto"/>
        <w:right w:val="none" w:sz="0" w:space="0" w:color="auto"/>
      </w:divBdr>
      <w:divsChild>
        <w:div w:id="732000827">
          <w:marLeft w:val="0"/>
          <w:marRight w:val="0"/>
          <w:marTop w:val="0"/>
          <w:marBottom w:val="0"/>
          <w:divBdr>
            <w:top w:val="none" w:sz="0" w:space="0" w:color="auto"/>
            <w:left w:val="none" w:sz="0" w:space="0" w:color="auto"/>
            <w:bottom w:val="none" w:sz="0" w:space="0" w:color="auto"/>
            <w:right w:val="none" w:sz="0" w:space="0" w:color="auto"/>
          </w:divBdr>
        </w:div>
      </w:divsChild>
    </w:div>
    <w:div w:id="2050641428">
      <w:bodyDiv w:val="1"/>
      <w:marLeft w:val="0"/>
      <w:marRight w:val="0"/>
      <w:marTop w:val="0"/>
      <w:marBottom w:val="0"/>
      <w:divBdr>
        <w:top w:val="none" w:sz="0" w:space="0" w:color="auto"/>
        <w:left w:val="none" w:sz="0" w:space="0" w:color="auto"/>
        <w:bottom w:val="none" w:sz="0" w:space="0" w:color="auto"/>
        <w:right w:val="none" w:sz="0" w:space="0" w:color="auto"/>
      </w:divBdr>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76390254">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ccountingreform.ru" TargetMode="External"/><Relationship Id="rId18" Type="http://schemas.openxmlformats.org/officeDocument/2006/relationships/hyperlink" Target="http://elib.fa.ru/"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www.rbc.ru" TargetMode="External"/><Relationship Id="rId17" Type="http://schemas.openxmlformats.org/officeDocument/2006/relationships/hyperlink" Target="https://consultantplus" TargetMode="External"/><Relationship Id="rId25"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srosovet.ru/" TargetMode="External"/><Relationship Id="rId20" Type="http://schemas.openxmlformats.org/officeDocument/2006/relationships/hyperlink" Target="http://lib.alpinadigital.ru/" TargetMode="External"/><Relationship Id="rId29" Type="http://schemas.openxmlformats.org/officeDocument/2006/relationships/hyperlink" Target="http://www1.minfin.r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fin.ru" TargetMode="External"/><Relationship Id="rId24" Type="http://schemas.openxmlformats.org/officeDocument/2006/relationships/hyperlink" Target="https://www.emerald.com/insight/" TargetMode="External"/><Relationship Id="rId5" Type="http://schemas.openxmlformats.org/officeDocument/2006/relationships/webSettings" Target="webSettings.xml"/><Relationship Id="rId15" Type="http://schemas.openxmlformats.org/officeDocument/2006/relationships/hyperlink" Target="http://www.gaap.ru" TargetMode="External"/><Relationship Id="rId23" Type="http://schemas.openxmlformats.org/officeDocument/2006/relationships/hyperlink" Target="http://www.sciencedirect.com" TargetMode="External"/><Relationship Id="rId28" Type="http://schemas.openxmlformats.org/officeDocument/2006/relationships/hyperlink" Target="http://www.dowjones.com/%20factiva/int/russian.asp" TargetMode="External"/><Relationship Id="rId10" Type="http://schemas.openxmlformats.org/officeDocument/2006/relationships/hyperlink" Target="http://www.iasc.org.uk" TargetMode="External"/><Relationship Id="rId19" Type="http://schemas.openxmlformats.org/officeDocument/2006/relationships/hyperlink" Target="http://ebs.prospekt.org/book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ipbr.ru" TargetMode="External"/><Relationship Id="rId22" Type="http://schemas.openxmlformats.org/officeDocument/2006/relationships/hyperlink" Target="http://link.springer.com/" TargetMode="External"/><Relationship Id="rId27" Type="http://schemas.openxmlformats.org/officeDocument/2006/relationships/hyperlink" Target="https://onlinelibrary.wiley.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A7C75-C6BF-470C-BD62-92AAAD406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36</Pages>
  <Words>9319</Words>
  <Characters>53119</Characters>
  <Application>Microsoft Office Word</Application>
  <DocSecurity>0</DocSecurity>
  <Lines>442</Lines>
  <Paragraphs>124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62314</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ASoluyanov</dc:creator>
  <cp:lastModifiedBy>Иванова Карина Николаевна</cp:lastModifiedBy>
  <cp:revision>13</cp:revision>
  <cp:lastPrinted>2015-06-04T06:33:00Z</cp:lastPrinted>
  <dcterms:created xsi:type="dcterms:W3CDTF">2023-04-14T09:52:00Z</dcterms:created>
  <dcterms:modified xsi:type="dcterms:W3CDTF">2023-05-31T10:37:00Z</dcterms:modified>
</cp:coreProperties>
</file>